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C" w:rsidRPr="00176D1C" w:rsidRDefault="00F715DC" w:rsidP="00F715DC">
      <w:pPr>
        <w:jc w:val="center"/>
        <w:rPr>
          <w:color w:val="000000"/>
          <w:szCs w:val="28"/>
          <w:lang w:eastAsia="en-US"/>
        </w:rPr>
      </w:pPr>
      <w:r w:rsidRPr="00176D1C">
        <w:rPr>
          <w:b/>
          <w:noProof/>
          <w:color w:val="000000"/>
          <w:szCs w:val="28"/>
        </w:rPr>
        <w:drawing>
          <wp:inline distT="0" distB="0" distL="0" distR="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F715DC" w:rsidRPr="00176D1C" w:rsidRDefault="00F715DC" w:rsidP="00F715DC">
      <w:pPr>
        <w:jc w:val="center"/>
        <w:rPr>
          <w:b/>
          <w:color w:val="000000"/>
          <w:szCs w:val="28"/>
          <w:lang w:eastAsia="en-US"/>
        </w:rPr>
      </w:pPr>
      <w:r w:rsidRPr="00176D1C">
        <w:rPr>
          <w:b/>
          <w:color w:val="000000"/>
          <w:szCs w:val="28"/>
          <w:lang w:eastAsia="en-US"/>
        </w:rPr>
        <w:t>БОРЩАГІВСЬКА СІЛЬСЬКА РАДА</w:t>
      </w:r>
    </w:p>
    <w:p w:rsidR="00F715DC" w:rsidRPr="00176D1C" w:rsidRDefault="00F715DC" w:rsidP="00F715DC">
      <w:pPr>
        <w:jc w:val="center"/>
        <w:rPr>
          <w:b/>
          <w:color w:val="000000"/>
          <w:szCs w:val="28"/>
          <w:lang w:eastAsia="en-US"/>
        </w:rPr>
      </w:pPr>
      <w:proofErr w:type="spellStart"/>
      <w:r w:rsidRPr="00176D1C">
        <w:rPr>
          <w:b/>
          <w:color w:val="000000"/>
          <w:szCs w:val="28"/>
          <w:lang w:eastAsia="en-US"/>
        </w:rPr>
        <w:t>Бучанського</w:t>
      </w:r>
      <w:proofErr w:type="spellEnd"/>
      <w:r w:rsidRPr="00176D1C">
        <w:rPr>
          <w:b/>
          <w:color w:val="000000"/>
          <w:szCs w:val="28"/>
          <w:lang w:eastAsia="en-US"/>
        </w:rPr>
        <w:t xml:space="preserve"> району Київської області</w:t>
      </w:r>
    </w:p>
    <w:p w:rsidR="00F715DC" w:rsidRPr="00176D1C" w:rsidRDefault="006B7C37" w:rsidP="00F715DC">
      <w:pPr>
        <w:jc w:val="center"/>
        <w:rPr>
          <w:color w:val="000000"/>
          <w:szCs w:val="28"/>
          <w:lang w:eastAsia="en-US"/>
        </w:rPr>
      </w:pPr>
      <w:r>
        <w:rPr>
          <w:color w:val="000000"/>
          <w:szCs w:val="28"/>
          <w:lang w:eastAsia="en-US"/>
        </w:rPr>
        <w:t>6</w:t>
      </w:r>
      <w:r w:rsidR="00F715DC" w:rsidRPr="00176D1C">
        <w:rPr>
          <w:color w:val="000000"/>
          <w:szCs w:val="28"/>
          <w:lang w:eastAsia="en-US"/>
        </w:rPr>
        <w:t xml:space="preserve"> сесія </w:t>
      </w:r>
      <w:r w:rsidR="00F715DC" w:rsidRPr="00176D1C">
        <w:rPr>
          <w:color w:val="000000"/>
          <w:szCs w:val="28"/>
          <w:lang w:val="en-US" w:eastAsia="en-US"/>
        </w:rPr>
        <w:t>VII</w:t>
      </w:r>
      <w:r w:rsidR="00F715DC" w:rsidRPr="00176D1C">
        <w:rPr>
          <w:color w:val="000000"/>
          <w:szCs w:val="28"/>
          <w:lang w:eastAsia="en-US"/>
        </w:rPr>
        <w:t>І скликання</w:t>
      </w:r>
    </w:p>
    <w:p w:rsidR="00F715DC" w:rsidRPr="00176D1C" w:rsidRDefault="00F715DC" w:rsidP="00F715DC">
      <w:pPr>
        <w:jc w:val="center"/>
        <w:rPr>
          <w:b/>
          <w:color w:val="000000"/>
          <w:szCs w:val="28"/>
          <w:lang w:eastAsia="en-US"/>
        </w:rPr>
      </w:pPr>
    </w:p>
    <w:p w:rsidR="00F715DC" w:rsidRPr="00176D1C" w:rsidRDefault="00F715DC" w:rsidP="00F715DC">
      <w:pPr>
        <w:jc w:val="center"/>
        <w:rPr>
          <w:b/>
          <w:color w:val="000000"/>
          <w:szCs w:val="28"/>
          <w:lang w:eastAsia="en-US"/>
        </w:rPr>
      </w:pPr>
      <w:r w:rsidRPr="00176D1C">
        <w:rPr>
          <w:b/>
          <w:color w:val="000000"/>
          <w:szCs w:val="28"/>
          <w:lang w:eastAsia="en-US"/>
        </w:rPr>
        <w:t>РІШЕННЯ</w:t>
      </w:r>
    </w:p>
    <w:p w:rsidR="00F715DC" w:rsidRPr="00176D1C" w:rsidRDefault="00F715DC" w:rsidP="00F715DC">
      <w:pPr>
        <w:rPr>
          <w:color w:val="000000"/>
          <w:szCs w:val="28"/>
          <w:lang w:eastAsia="en-US"/>
        </w:rPr>
      </w:pPr>
      <w:r w:rsidRPr="00176D1C">
        <w:rPr>
          <w:color w:val="000000"/>
          <w:szCs w:val="28"/>
          <w:lang w:eastAsia="en-US"/>
        </w:rPr>
        <w:tab/>
      </w:r>
      <w:r w:rsidR="00FC4FC3">
        <w:rPr>
          <w:color w:val="000000"/>
          <w:szCs w:val="28"/>
          <w:lang w:eastAsia="en-US"/>
        </w:rPr>
        <w:t>_____</w:t>
      </w:r>
      <w:r w:rsidR="006B455C">
        <w:rPr>
          <w:color w:val="000000"/>
          <w:szCs w:val="28"/>
          <w:lang w:eastAsia="en-US"/>
        </w:rPr>
        <w:t xml:space="preserve"> 2021 року </w:t>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t>№ ___-</w:t>
      </w:r>
      <w:r w:rsidR="006B7C37">
        <w:rPr>
          <w:color w:val="000000"/>
          <w:szCs w:val="28"/>
          <w:lang w:eastAsia="en-US"/>
        </w:rPr>
        <w:t>6</w:t>
      </w:r>
      <w:r w:rsidRPr="00176D1C">
        <w:rPr>
          <w:color w:val="000000"/>
          <w:szCs w:val="28"/>
          <w:lang w:eastAsia="en-US"/>
        </w:rPr>
        <w:t>-</w:t>
      </w:r>
      <w:r w:rsidRPr="00176D1C">
        <w:rPr>
          <w:color w:val="000000"/>
          <w:szCs w:val="28"/>
          <w:lang w:val="en-US" w:eastAsia="en-US"/>
        </w:rPr>
        <w:t>VII</w:t>
      </w:r>
      <w:r w:rsidRPr="00176D1C">
        <w:rPr>
          <w:color w:val="000000"/>
          <w:szCs w:val="28"/>
          <w:lang w:eastAsia="en-US"/>
        </w:rPr>
        <w:t>І</w:t>
      </w:r>
    </w:p>
    <w:p w:rsidR="00F715DC" w:rsidRPr="00176D1C" w:rsidRDefault="00F715DC" w:rsidP="00F715DC">
      <w:pPr>
        <w:jc w:val="center"/>
        <w:rPr>
          <w:color w:val="000000"/>
          <w:szCs w:val="28"/>
          <w:lang w:eastAsia="en-US"/>
        </w:rPr>
      </w:pPr>
      <w:r>
        <w:rPr>
          <w:color w:val="000000"/>
          <w:szCs w:val="28"/>
          <w:lang w:eastAsia="en-US"/>
        </w:rPr>
        <w:t xml:space="preserve">с. Петропавлівська </w:t>
      </w:r>
      <w:proofErr w:type="spellStart"/>
      <w:r>
        <w:rPr>
          <w:color w:val="000000"/>
          <w:szCs w:val="28"/>
          <w:lang w:eastAsia="en-US"/>
        </w:rPr>
        <w:t>Борщагівка</w:t>
      </w:r>
      <w:proofErr w:type="spellEnd"/>
    </w:p>
    <w:p w:rsidR="005A4B8A" w:rsidRDefault="005A4B8A" w:rsidP="005A4B8A">
      <w:pPr>
        <w:ind w:firstLine="567"/>
      </w:pPr>
    </w:p>
    <w:p w:rsidR="00BD5C2F" w:rsidRPr="00AB72A7" w:rsidRDefault="00BD5C2F" w:rsidP="00AB72A7">
      <w:pPr>
        <w:ind w:right="4252"/>
        <w:jc w:val="both"/>
        <w:rPr>
          <w:b/>
          <w:szCs w:val="28"/>
          <w:lang w:eastAsia="ru-RU"/>
        </w:rPr>
      </w:pPr>
      <w:r>
        <w:rPr>
          <w:b/>
          <w:szCs w:val="28"/>
        </w:rPr>
        <w:t xml:space="preserve">Про встановлення ставок єдиного податку на території </w:t>
      </w:r>
      <w:proofErr w:type="spellStart"/>
      <w:r>
        <w:rPr>
          <w:b/>
          <w:szCs w:val="28"/>
        </w:rPr>
        <w:t>Борщагівської</w:t>
      </w:r>
      <w:proofErr w:type="spellEnd"/>
      <w:r>
        <w:rPr>
          <w:b/>
          <w:szCs w:val="28"/>
        </w:rPr>
        <w:t xml:space="preserve"> сільської ради на 2022 рік</w:t>
      </w:r>
    </w:p>
    <w:p w:rsidR="00BD5C2F" w:rsidRDefault="00BD5C2F" w:rsidP="00BD5C2F">
      <w:pPr>
        <w:jc w:val="both"/>
        <w:rPr>
          <w:szCs w:val="28"/>
        </w:rPr>
      </w:pPr>
    </w:p>
    <w:p w:rsidR="00BD5C2F" w:rsidRDefault="00BD5C2F" w:rsidP="00BD5C2F">
      <w:pPr>
        <w:ind w:firstLine="900"/>
        <w:jc w:val="both"/>
        <w:rPr>
          <w:szCs w:val="28"/>
        </w:rPr>
      </w:pPr>
      <w:r>
        <w:rPr>
          <w:szCs w:val="28"/>
        </w:rPr>
        <w:t>З метою забезпечення збалансованості бюджетних надходжень  до бюджету, відповідно до статей 12, 291-293 Податкового кодексу України із внесеними змінами та керую</w:t>
      </w:r>
      <w:r w:rsidR="00AB72A7">
        <w:rPr>
          <w:szCs w:val="28"/>
        </w:rPr>
        <w:t>чись статтею 26 Закону України «</w:t>
      </w:r>
      <w:r>
        <w:rPr>
          <w:szCs w:val="28"/>
        </w:rPr>
        <w:t>Про місцеве самоврядування в Укр</w:t>
      </w:r>
      <w:r w:rsidR="00AB72A7">
        <w:rPr>
          <w:szCs w:val="28"/>
        </w:rPr>
        <w:t>аїні»</w:t>
      </w:r>
      <w:r>
        <w:rPr>
          <w:szCs w:val="28"/>
        </w:rPr>
        <w:t xml:space="preserve">, сільська рада </w:t>
      </w:r>
      <w:r>
        <w:rPr>
          <w:szCs w:val="28"/>
        </w:rPr>
        <w:tab/>
      </w:r>
    </w:p>
    <w:p w:rsidR="00BD5C2F" w:rsidRDefault="00BD5C2F" w:rsidP="00BD5C2F">
      <w:pPr>
        <w:ind w:left="-142"/>
        <w:jc w:val="center"/>
        <w:rPr>
          <w:szCs w:val="28"/>
        </w:rPr>
      </w:pPr>
      <w:r>
        <w:rPr>
          <w:b/>
          <w:szCs w:val="28"/>
        </w:rPr>
        <w:t>ВИРІШИЛА:</w:t>
      </w:r>
    </w:p>
    <w:p w:rsidR="00BD5C2F" w:rsidRDefault="00BD5C2F" w:rsidP="00AB72A7">
      <w:pPr>
        <w:ind w:left="-142" w:firstLine="709"/>
        <w:jc w:val="both"/>
        <w:rPr>
          <w:szCs w:val="28"/>
        </w:rPr>
      </w:pPr>
      <w:r>
        <w:rPr>
          <w:szCs w:val="28"/>
        </w:rPr>
        <w:t xml:space="preserve">1.Встановити на території </w:t>
      </w:r>
      <w:proofErr w:type="spellStart"/>
      <w:r>
        <w:rPr>
          <w:szCs w:val="28"/>
        </w:rPr>
        <w:t>Борщагівської</w:t>
      </w:r>
      <w:proofErr w:type="spellEnd"/>
      <w:r>
        <w:rPr>
          <w:szCs w:val="28"/>
        </w:rPr>
        <w:t xml:space="preserve"> </w:t>
      </w:r>
      <w:r w:rsidR="00AB72A7">
        <w:rPr>
          <w:szCs w:val="28"/>
        </w:rPr>
        <w:t>сільської</w:t>
      </w:r>
      <w:r>
        <w:rPr>
          <w:szCs w:val="28"/>
        </w:rPr>
        <w:t xml:space="preserve"> територіальної громади ставки єдиного податку з розрахунку на календарний місяць</w:t>
      </w:r>
      <w:r w:rsidR="00207D14">
        <w:rPr>
          <w:szCs w:val="28"/>
        </w:rPr>
        <w:t>, додаток 1</w:t>
      </w:r>
      <w:r>
        <w:rPr>
          <w:szCs w:val="28"/>
        </w:rPr>
        <w:t>:</w:t>
      </w:r>
    </w:p>
    <w:p w:rsidR="00BD5C2F" w:rsidRPr="00AB72A7" w:rsidRDefault="00BD5C2F" w:rsidP="00AB72A7">
      <w:pPr>
        <w:numPr>
          <w:ilvl w:val="0"/>
          <w:numId w:val="14"/>
        </w:numPr>
        <w:spacing w:line="240" w:lineRule="auto"/>
        <w:ind w:left="-142" w:firstLine="709"/>
        <w:jc w:val="both"/>
        <w:rPr>
          <w:color w:val="000000" w:themeColor="text1"/>
          <w:szCs w:val="28"/>
        </w:rPr>
      </w:pPr>
      <w:r w:rsidRPr="00AB72A7">
        <w:rPr>
          <w:color w:val="000000" w:themeColor="text1"/>
          <w:szCs w:val="28"/>
        </w:rPr>
        <w:t>для першої групи платників єдиного податку – 10 відсотків розміру прожиткового мінімуму працездатної особи, встановленого на 1 січня податкового року;</w:t>
      </w:r>
      <w:r w:rsidR="00055723" w:rsidRPr="00AB72A7">
        <w:rPr>
          <w:color w:val="000000" w:themeColor="text1"/>
          <w:szCs w:val="28"/>
        </w:rPr>
        <w:t xml:space="preserve"> ( з 01.12.2021 р 2481,0 * 0,1 = 248,10 грн.)</w:t>
      </w:r>
    </w:p>
    <w:p w:rsidR="00BD5C2F" w:rsidRPr="00AB72A7" w:rsidRDefault="00BD5C2F" w:rsidP="00AB72A7">
      <w:pPr>
        <w:numPr>
          <w:ilvl w:val="0"/>
          <w:numId w:val="14"/>
        </w:numPr>
        <w:spacing w:line="240" w:lineRule="auto"/>
        <w:ind w:left="-142" w:firstLine="709"/>
        <w:jc w:val="both"/>
        <w:rPr>
          <w:color w:val="000000" w:themeColor="text1"/>
          <w:szCs w:val="28"/>
        </w:rPr>
      </w:pPr>
      <w:r w:rsidRPr="00AB72A7">
        <w:rPr>
          <w:color w:val="000000" w:themeColor="text1"/>
          <w:szCs w:val="28"/>
        </w:rPr>
        <w:t xml:space="preserve">для другої групи платників єдиного податку – </w:t>
      </w:r>
      <w:r w:rsidR="000C30E7" w:rsidRPr="00AB72A7">
        <w:rPr>
          <w:color w:val="000000" w:themeColor="text1"/>
          <w:szCs w:val="28"/>
        </w:rPr>
        <w:t xml:space="preserve">20 </w:t>
      </w:r>
      <w:r w:rsidRPr="00AB72A7">
        <w:rPr>
          <w:color w:val="000000" w:themeColor="text1"/>
          <w:szCs w:val="28"/>
        </w:rPr>
        <w:t xml:space="preserve"> відсотків розміру мінімальної заробітної плати, встановленої  на 1 січня податкового року;</w:t>
      </w:r>
    </w:p>
    <w:p w:rsidR="00055723" w:rsidRPr="00AB72A7" w:rsidRDefault="00055723" w:rsidP="00AB72A7">
      <w:pPr>
        <w:spacing w:line="240" w:lineRule="auto"/>
        <w:ind w:left="-142" w:firstLine="709"/>
        <w:jc w:val="both"/>
        <w:rPr>
          <w:color w:val="000000" w:themeColor="text1"/>
          <w:szCs w:val="28"/>
        </w:rPr>
      </w:pPr>
      <w:r w:rsidRPr="00AB72A7">
        <w:rPr>
          <w:color w:val="000000" w:themeColor="text1"/>
          <w:szCs w:val="28"/>
        </w:rPr>
        <w:t>( з 01.12.2021 р 6500,0 * 0,2 = 1300,00 грн.)</w:t>
      </w:r>
    </w:p>
    <w:p w:rsidR="00BD5C2F" w:rsidRDefault="00BD5C2F" w:rsidP="00AB72A7">
      <w:pPr>
        <w:ind w:left="-142" w:firstLine="709"/>
        <w:jc w:val="both"/>
        <w:rPr>
          <w:szCs w:val="28"/>
        </w:rPr>
      </w:pPr>
      <w:r>
        <w:rPr>
          <w:szCs w:val="28"/>
        </w:rPr>
        <w:t xml:space="preserve">2.Затвердити елементи визначення єдиного податку, згідно з додатком </w:t>
      </w:r>
      <w:r w:rsidR="00207D14">
        <w:rPr>
          <w:szCs w:val="28"/>
        </w:rPr>
        <w:t>2</w:t>
      </w:r>
      <w:r w:rsidR="00AB72A7">
        <w:rPr>
          <w:szCs w:val="28"/>
        </w:rPr>
        <w:t>.</w:t>
      </w:r>
    </w:p>
    <w:p w:rsidR="00BD5C2F" w:rsidRDefault="00BD5C2F" w:rsidP="00AB72A7">
      <w:pPr>
        <w:ind w:left="-142" w:firstLine="709"/>
        <w:jc w:val="both"/>
        <w:rPr>
          <w:szCs w:val="28"/>
        </w:rPr>
      </w:pPr>
      <w:r>
        <w:rPr>
          <w:szCs w:val="28"/>
        </w:rPr>
        <w:t xml:space="preserve">3.Затвердити 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  </w:t>
      </w:r>
      <w:proofErr w:type="spellStart"/>
      <w:r>
        <w:rPr>
          <w:szCs w:val="28"/>
        </w:rPr>
        <w:t>Бо</w:t>
      </w:r>
      <w:r w:rsidR="00A9246A">
        <w:rPr>
          <w:szCs w:val="28"/>
        </w:rPr>
        <w:t>рщагівської</w:t>
      </w:r>
      <w:proofErr w:type="spellEnd"/>
      <w:r w:rsidR="00A9246A">
        <w:rPr>
          <w:szCs w:val="28"/>
        </w:rPr>
        <w:t xml:space="preserve"> сільської</w:t>
      </w:r>
      <w:r>
        <w:rPr>
          <w:szCs w:val="28"/>
        </w:rPr>
        <w:t xml:space="preserve"> ради, згідно з додатком</w:t>
      </w:r>
      <w:r w:rsidR="00207D14">
        <w:rPr>
          <w:szCs w:val="28"/>
        </w:rPr>
        <w:t xml:space="preserve"> 3</w:t>
      </w:r>
      <w:r>
        <w:rPr>
          <w:szCs w:val="28"/>
        </w:rPr>
        <w:t>.</w:t>
      </w:r>
    </w:p>
    <w:p w:rsidR="00BD5C2F" w:rsidRDefault="00BD5C2F" w:rsidP="00AB72A7">
      <w:pPr>
        <w:ind w:left="-142" w:firstLine="709"/>
        <w:jc w:val="both"/>
        <w:rPr>
          <w:szCs w:val="28"/>
        </w:rPr>
      </w:pPr>
      <w:r>
        <w:rPr>
          <w:szCs w:val="28"/>
        </w:rPr>
        <w:t xml:space="preserve">4.Оприлюднити </w:t>
      </w:r>
      <w:r w:rsidR="00AB72A7">
        <w:rPr>
          <w:szCs w:val="28"/>
        </w:rPr>
        <w:t xml:space="preserve">дане </w:t>
      </w:r>
      <w:r>
        <w:rPr>
          <w:szCs w:val="28"/>
        </w:rPr>
        <w:t xml:space="preserve">рішення на офіційному </w:t>
      </w:r>
      <w:r w:rsidR="00AB72A7">
        <w:rPr>
          <w:szCs w:val="28"/>
        </w:rPr>
        <w:t xml:space="preserve">веб – сайті </w:t>
      </w:r>
      <w:r>
        <w:rPr>
          <w:szCs w:val="28"/>
        </w:rPr>
        <w:t xml:space="preserve"> </w:t>
      </w:r>
      <w:proofErr w:type="spellStart"/>
      <w:r>
        <w:rPr>
          <w:szCs w:val="28"/>
        </w:rPr>
        <w:t>Бо</w:t>
      </w:r>
      <w:r w:rsidR="00A9246A">
        <w:rPr>
          <w:szCs w:val="28"/>
        </w:rPr>
        <w:t>рщагівської</w:t>
      </w:r>
      <w:proofErr w:type="spellEnd"/>
      <w:r w:rsidR="00A9246A">
        <w:rPr>
          <w:szCs w:val="28"/>
        </w:rPr>
        <w:t xml:space="preserve"> сільської </w:t>
      </w:r>
      <w:r>
        <w:rPr>
          <w:szCs w:val="28"/>
        </w:rPr>
        <w:t xml:space="preserve"> ради.</w:t>
      </w:r>
    </w:p>
    <w:p w:rsidR="00AB72A7" w:rsidRDefault="00BD5C2F" w:rsidP="00BD5C2F">
      <w:pPr>
        <w:ind w:left="-142" w:firstLine="850"/>
        <w:jc w:val="both"/>
        <w:rPr>
          <w:szCs w:val="28"/>
        </w:rPr>
      </w:pPr>
      <w:r>
        <w:rPr>
          <w:szCs w:val="28"/>
        </w:rPr>
        <w:t>5.</w:t>
      </w:r>
      <w:r w:rsidR="00AB72A7" w:rsidRPr="00AB72A7">
        <w:rPr>
          <w:szCs w:val="28"/>
        </w:rPr>
        <w:t xml:space="preserve"> </w:t>
      </w:r>
      <w:r w:rsidR="00AB72A7">
        <w:rPr>
          <w:szCs w:val="28"/>
        </w:rPr>
        <w:t>Рішення набирає чинності з 01.01.2022 року.</w:t>
      </w:r>
    </w:p>
    <w:p w:rsidR="00BD5C2F" w:rsidRPr="00A9246A" w:rsidRDefault="00AB72A7" w:rsidP="00BD5C2F">
      <w:pPr>
        <w:ind w:left="-142" w:firstLine="850"/>
        <w:jc w:val="both"/>
        <w:rPr>
          <w:color w:val="FF0000"/>
          <w:szCs w:val="28"/>
        </w:rPr>
      </w:pPr>
      <w:r>
        <w:rPr>
          <w:szCs w:val="28"/>
        </w:rPr>
        <w:t xml:space="preserve">6. </w:t>
      </w:r>
      <w:r w:rsidR="00BD5C2F">
        <w:rPr>
          <w:szCs w:val="28"/>
        </w:rPr>
        <w:t xml:space="preserve">Контроль за виконанням цього рішення покласти на постійну </w:t>
      </w:r>
      <w:r w:rsidR="00BD5C2F" w:rsidRPr="00AB72A7">
        <w:rPr>
          <w:color w:val="000000" w:themeColor="text1"/>
          <w:szCs w:val="28"/>
        </w:rPr>
        <w:t xml:space="preserve">комісію </w:t>
      </w:r>
      <w:r w:rsidRPr="00AB72A7">
        <w:rPr>
          <w:color w:val="000000" w:themeColor="text1"/>
          <w:szCs w:val="28"/>
        </w:rPr>
        <w:t>з питань бюджету та капітального будівництва.</w:t>
      </w:r>
    </w:p>
    <w:p w:rsidR="00AB4978" w:rsidRDefault="00AB4978" w:rsidP="00AB4978">
      <w:pPr>
        <w:rPr>
          <w:b/>
          <w:szCs w:val="28"/>
        </w:rPr>
      </w:pPr>
      <w:r>
        <w:rPr>
          <w:b/>
          <w:szCs w:val="28"/>
        </w:rPr>
        <w:lastRenderedPageBreak/>
        <w:t>Сільський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t>Олесь КУДРИК</w:t>
      </w:r>
    </w:p>
    <w:p w:rsidR="00CA68EA" w:rsidRPr="00FB77A5" w:rsidRDefault="00CA68EA" w:rsidP="00CA68EA">
      <w:pPr>
        <w:rPr>
          <w:lang w:val="ru-RU"/>
        </w:rPr>
      </w:pPr>
      <w:proofErr w:type="spellStart"/>
      <w:r w:rsidRPr="00FB77A5">
        <w:rPr>
          <w:lang w:val="ru-RU"/>
        </w:rPr>
        <w:t>Підготовлено</w:t>
      </w:r>
      <w:proofErr w:type="spellEnd"/>
      <w:r w:rsidRPr="00FB77A5">
        <w:rPr>
          <w:lang w:val="ru-RU"/>
        </w:rPr>
        <w:t>:               ______________    О. Прус</w:t>
      </w:r>
    </w:p>
    <w:p w:rsidR="00CA68EA" w:rsidRPr="00FB77A5" w:rsidRDefault="00CA68EA" w:rsidP="00CA68EA">
      <w:pPr>
        <w:rPr>
          <w:lang w:val="ru-RU"/>
        </w:rPr>
      </w:pPr>
    </w:p>
    <w:p w:rsidR="00CA68EA" w:rsidRPr="00F715DC" w:rsidRDefault="00CA68EA" w:rsidP="00CA68EA">
      <w:pPr>
        <w:rPr>
          <w:lang w:val="ru-RU"/>
        </w:rPr>
      </w:pPr>
      <w:proofErr w:type="spellStart"/>
      <w:r w:rsidRPr="00FB77A5">
        <w:rPr>
          <w:lang w:val="ru-RU"/>
        </w:rPr>
        <w:t>Погоджено</w:t>
      </w:r>
      <w:proofErr w:type="spellEnd"/>
      <w:r w:rsidRPr="00FB77A5">
        <w:rPr>
          <w:lang w:val="ru-RU"/>
        </w:rPr>
        <w:t xml:space="preserve">:                   ______________    І. </w:t>
      </w:r>
      <w:proofErr w:type="spellStart"/>
      <w:r w:rsidRPr="00FB77A5">
        <w:rPr>
          <w:lang w:val="ru-RU"/>
        </w:rPr>
        <w:t>Станіславська</w:t>
      </w:r>
      <w:proofErr w:type="spellEnd"/>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Default="00CA68EA" w:rsidP="00AB4978">
      <w:pPr>
        <w:rPr>
          <w:szCs w:val="28"/>
          <w:lang w:val="ru-RU"/>
        </w:rPr>
      </w:pPr>
    </w:p>
    <w:p w:rsidR="00CA68EA" w:rsidRPr="00CA68EA" w:rsidRDefault="00CA68EA" w:rsidP="00AB4978">
      <w:pPr>
        <w:rPr>
          <w:szCs w:val="28"/>
          <w:lang w:val="ru-RU"/>
        </w:rPr>
      </w:pPr>
    </w:p>
    <w:p w:rsidR="00D2476A" w:rsidRPr="007C75B1" w:rsidRDefault="00D2476A" w:rsidP="00AB72A7">
      <w:pPr>
        <w:widowControl w:val="0"/>
        <w:ind w:left="4820"/>
        <w:jc w:val="both"/>
        <w:rPr>
          <w:b/>
          <w:bCs/>
        </w:rPr>
      </w:pPr>
      <w:r w:rsidRPr="007C75B1">
        <w:rPr>
          <w:b/>
          <w:bCs/>
        </w:rPr>
        <w:t>Додаток №</w:t>
      </w:r>
      <w:r w:rsidR="00207D14">
        <w:rPr>
          <w:b/>
          <w:bCs/>
        </w:rPr>
        <w:t>2</w:t>
      </w:r>
    </w:p>
    <w:p w:rsidR="00D2476A" w:rsidRPr="0048353A" w:rsidRDefault="00D2476A" w:rsidP="00AB72A7">
      <w:pPr>
        <w:widowControl w:val="0"/>
        <w:ind w:left="4820"/>
        <w:jc w:val="both"/>
        <w:rPr>
          <w:b/>
          <w:bCs/>
          <w:szCs w:val="28"/>
        </w:rPr>
      </w:pPr>
      <w:r w:rsidRPr="0048353A">
        <w:rPr>
          <w:b/>
          <w:bCs/>
          <w:szCs w:val="28"/>
        </w:rPr>
        <w:t>ЗАТВЕРДЖЕНО</w:t>
      </w:r>
    </w:p>
    <w:p w:rsidR="00CA68EA" w:rsidRDefault="00CA68EA" w:rsidP="00AB72A7">
      <w:pPr>
        <w:widowControl w:val="0"/>
        <w:ind w:left="4820"/>
        <w:jc w:val="both"/>
        <w:rPr>
          <w:b/>
          <w:bCs/>
          <w:szCs w:val="28"/>
        </w:rPr>
      </w:pPr>
      <w:r>
        <w:rPr>
          <w:b/>
          <w:bCs/>
          <w:szCs w:val="28"/>
        </w:rPr>
        <w:t>р</w:t>
      </w:r>
      <w:r w:rsidR="00D2476A" w:rsidRPr="0048353A">
        <w:rPr>
          <w:b/>
          <w:bCs/>
          <w:szCs w:val="28"/>
        </w:rPr>
        <w:t>ішенням</w:t>
      </w:r>
      <w:r w:rsidR="00F14359">
        <w:rPr>
          <w:b/>
          <w:bCs/>
          <w:szCs w:val="28"/>
        </w:rPr>
        <w:t xml:space="preserve"> </w:t>
      </w:r>
      <w:r>
        <w:rPr>
          <w:b/>
          <w:bCs/>
          <w:szCs w:val="28"/>
        </w:rPr>
        <w:t xml:space="preserve">6 </w:t>
      </w:r>
      <w:r w:rsidR="00D2476A" w:rsidRPr="0048353A">
        <w:rPr>
          <w:b/>
          <w:bCs/>
          <w:szCs w:val="28"/>
        </w:rPr>
        <w:t>сесії</w:t>
      </w:r>
      <w:r w:rsidR="001731FD" w:rsidRPr="0048353A">
        <w:rPr>
          <w:b/>
          <w:bCs/>
          <w:szCs w:val="28"/>
        </w:rPr>
        <w:t xml:space="preserve"> </w:t>
      </w:r>
      <w:proofErr w:type="spellStart"/>
      <w:r w:rsidR="001731FD" w:rsidRPr="0048353A">
        <w:rPr>
          <w:b/>
          <w:bCs/>
          <w:szCs w:val="28"/>
        </w:rPr>
        <w:t>Борщагівської</w:t>
      </w:r>
      <w:proofErr w:type="spellEnd"/>
      <w:r w:rsidR="001731FD" w:rsidRPr="0048353A">
        <w:rPr>
          <w:b/>
          <w:bCs/>
          <w:szCs w:val="28"/>
        </w:rPr>
        <w:t xml:space="preserve"> сільської</w:t>
      </w:r>
      <w:r w:rsidR="00D2476A" w:rsidRPr="0048353A">
        <w:rPr>
          <w:b/>
          <w:bCs/>
          <w:szCs w:val="28"/>
        </w:rPr>
        <w:t xml:space="preserve"> ради</w:t>
      </w:r>
      <w:r w:rsidR="00AB72A7">
        <w:rPr>
          <w:b/>
          <w:bCs/>
          <w:szCs w:val="28"/>
        </w:rPr>
        <w:t xml:space="preserve"> </w:t>
      </w:r>
      <w:r w:rsidRPr="00AB72A7">
        <w:rPr>
          <w:b/>
          <w:color w:val="000000"/>
          <w:szCs w:val="28"/>
          <w:lang w:val="en-US" w:eastAsia="en-US"/>
        </w:rPr>
        <w:t>VII</w:t>
      </w:r>
      <w:r w:rsidRPr="00AB72A7">
        <w:rPr>
          <w:b/>
          <w:color w:val="000000"/>
          <w:szCs w:val="28"/>
          <w:lang w:eastAsia="en-US"/>
        </w:rPr>
        <w:t>І</w:t>
      </w:r>
      <w:r w:rsidRPr="0048353A">
        <w:rPr>
          <w:b/>
          <w:bCs/>
          <w:szCs w:val="28"/>
        </w:rPr>
        <w:t xml:space="preserve"> </w:t>
      </w:r>
      <w:r>
        <w:rPr>
          <w:b/>
          <w:bCs/>
          <w:szCs w:val="28"/>
        </w:rPr>
        <w:t xml:space="preserve"> скликання </w:t>
      </w:r>
    </w:p>
    <w:p w:rsidR="00D2476A" w:rsidRPr="0048353A" w:rsidRDefault="00D2476A" w:rsidP="00AB72A7">
      <w:pPr>
        <w:widowControl w:val="0"/>
        <w:ind w:left="4820"/>
        <w:jc w:val="both"/>
        <w:rPr>
          <w:b/>
          <w:bCs/>
          <w:szCs w:val="28"/>
        </w:rPr>
      </w:pPr>
      <w:r w:rsidRPr="0048353A">
        <w:rPr>
          <w:b/>
          <w:bCs/>
          <w:szCs w:val="28"/>
        </w:rPr>
        <w:t xml:space="preserve">від </w:t>
      </w:r>
      <w:r w:rsidR="00AB72A7">
        <w:rPr>
          <w:b/>
          <w:bCs/>
          <w:szCs w:val="28"/>
        </w:rPr>
        <w:t xml:space="preserve">30 </w:t>
      </w:r>
      <w:r w:rsidR="001731FD" w:rsidRPr="0048353A">
        <w:rPr>
          <w:b/>
          <w:bCs/>
          <w:szCs w:val="28"/>
        </w:rPr>
        <w:t>червня</w:t>
      </w:r>
      <w:r w:rsidRPr="0048353A">
        <w:rPr>
          <w:b/>
          <w:bCs/>
          <w:szCs w:val="28"/>
        </w:rPr>
        <w:t xml:space="preserve"> 2021</w:t>
      </w:r>
      <w:r w:rsidR="00AB72A7">
        <w:rPr>
          <w:b/>
          <w:bCs/>
          <w:szCs w:val="28"/>
        </w:rPr>
        <w:t xml:space="preserve">р. </w:t>
      </w:r>
      <w:r w:rsidRPr="0048353A">
        <w:rPr>
          <w:b/>
          <w:bCs/>
          <w:szCs w:val="28"/>
        </w:rPr>
        <w:t xml:space="preserve">   </w:t>
      </w:r>
      <w:r w:rsidR="00CA68EA">
        <w:rPr>
          <w:b/>
          <w:bCs/>
          <w:szCs w:val="28"/>
        </w:rPr>
        <w:t>№ _</w:t>
      </w:r>
      <w:r w:rsidRPr="00AB72A7">
        <w:rPr>
          <w:b/>
          <w:bCs/>
          <w:szCs w:val="28"/>
        </w:rPr>
        <w:t xml:space="preserve">_ </w:t>
      </w:r>
      <w:r w:rsidR="00AB72A7" w:rsidRPr="00AB72A7">
        <w:rPr>
          <w:b/>
          <w:bCs/>
          <w:szCs w:val="28"/>
        </w:rPr>
        <w:t>-6-</w:t>
      </w:r>
      <w:r w:rsidR="00AB72A7" w:rsidRPr="00CA68EA">
        <w:rPr>
          <w:b/>
          <w:color w:val="000000"/>
          <w:szCs w:val="28"/>
          <w:lang w:eastAsia="en-US"/>
        </w:rPr>
        <w:t xml:space="preserve"> </w:t>
      </w:r>
      <w:r w:rsidR="00AB72A7" w:rsidRPr="00AB72A7">
        <w:rPr>
          <w:b/>
          <w:color w:val="000000"/>
          <w:szCs w:val="28"/>
          <w:lang w:val="en-US" w:eastAsia="en-US"/>
        </w:rPr>
        <w:t>VII</w:t>
      </w:r>
      <w:r w:rsidR="00AB72A7" w:rsidRPr="00AB72A7">
        <w:rPr>
          <w:b/>
          <w:color w:val="000000"/>
          <w:szCs w:val="28"/>
          <w:lang w:eastAsia="en-US"/>
        </w:rPr>
        <w:t>І</w:t>
      </w:r>
    </w:p>
    <w:p w:rsidR="00CA68EA" w:rsidRDefault="00CA68EA" w:rsidP="00D2476A">
      <w:pPr>
        <w:shd w:val="clear" w:color="auto" w:fill="FFFFFF"/>
        <w:spacing w:after="150" w:line="240" w:lineRule="auto"/>
        <w:jc w:val="center"/>
        <w:rPr>
          <w:b/>
          <w:bCs/>
          <w:color w:val="333333"/>
          <w:szCs w:val="28"/>
          <w:lang w:eastAsia="ru-RU"/>
        </w:rPr>
      </w:pPr>
    </w:p>
    <w:p w:rsidR="00D2476A" w:rsidRPr="00CA68EA" w:rsidRDefault="00D2476A" w:rsidP="00D2476A">
      <w:pPr>
        <w:shd w:val="clear" w:color="auto" w:fill="FFFFFF"/>
        <w:spacing w:after="150" w:line="240" w:lineRule="auto"/>
        <w:jc w:val="center"/>
        <w:rPr>
          <w:color w:val="000000" w:themeColor="text1"/>
          <w:szCs w:val="28"/>
          <w:lang w:eastAsia="ru-RU"/>
        </w:rPr>
      </w:pPr>
      <w:r w:rsidRPr="00CA68EA">
        <w:rPr>
          <w:b/>
          <w:bCs/>
          <w:color w:val="000000" w:themeColor="text1"/>
          <w:szCs w:val="28"/>
          <w:lang w:eastAsia="ru-RU"/>
        </w:rPr>
        <w:t>Елементи єдиного податку</w:t>
      </w:r>
    </w:p>
    <w:p w:rsidR="00D2476A" w:rsidRPr="00CA68EA" w:rsidRDefault="00D2476A" w:rsidP="00D2476A">
      <w:pPr>
        <w:shd w:val="clear" w:color="auto" w:fill="FFFFFF"/>
        <w:spacing w:line="240" w:lineRule="auto"/>
        <w:jc w:val="both"/>
        <w:rPr>
          <w:b/>
          <w:color w:val="000000" w:themeColor="text1"/>
          <w:szCs w:val="28"/>
          <w:lang w:eastAsia="ru-RU"/>
        </w:rPr>
      </w:pPr>
      <w:r w:rsidRPr="00CA68EA">
        <w:rPr>
          <w:b/>
          <w:color w:val="000000" w:themeColor="text1"/>
          <w:szCs w:val="28"/>
          <w:u w:val="single"/>
          <w:lang w:eastAsia="ru-RU"/>
        </w:rPr>
        <w:t>1. Платники  податку</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w:t>
      </w:r>
      <w:r w:rsidRPr="00CA68EA">
        <w:rPr>
          <w:color w:val="000000" w:themeColor="text1"/>
          <w:szCs w:val="28"/>
          <w:lang w:val="en-US" w:eastAsia="ru-RU"/>
        </w:rPr>
        <w:t> </w:t>
      </w:r>
      <w:r w:rsidRPr="00CA68EA">
        <w:rPr>
          <w:color w:val="000000" w:themeColor="text1"/>
          <w:szCs w:val="28"/>
          <w:lang w:val="ru-RU" w:eastAsia="ru-RU"/>
        </w:rPr>
        <w:t>118 9</w:t>
      </w:r>
      <w:r w:rsidRPr="00CA68EA">
        <w:rPr>
          <w:color w:val="000000" w:themeColor="text1"/>
          <w:szCs w:val="28"/>
          <w:lang w:eastAsia="ru-RU"/>
        </w:rPr>
        <w:t>00 гривень;</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не використовують працю найманих осіб або кількість осіб, які перебувають з ними у трудових відносинах, одночасно не перевищує 10 осіб;</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xml:space="preserve">- обсяг доходу не перевищує  5 </w:t>
      </w:r>
      <w:r w:rsidRPr="00CA68EA">
        <w:rPr>
          <w:color w:val="000000" w:themeColor="text1"/>
          <w:szCs w:val="28"/>
          <w:lang w:val="ru-RU" w:eastAsia="ru-RU"/>
        </w:rPr>
        <w:t>587</w:t>
      </w:r>
      <w:r w:rsidRPr="00CA68EA">
        <w:rPr>
          <w:color w:val="000000" w:themeColor="text1"/>
          <w:szCs w:val="28"/>
          <w:lang w:eastAsia="ru-RU"/>
        </w:rPr>
        <w:t xml:space="preserve"> </w:t>
      </w:r>
      <w:r w:rsidRPr="00CA68EA">
        <w:rPr>
          <w:color w:val="000000" w:themeColor="text1"/>
          <w:szCs w:val="28"/>
          <w:lang w:val="ru-RU" w:eastAsia="ru-RU"/>
        </w:rPr>
        <w:t>8</w:t>
      </w:r>
      <w:r w:rsidRPr="00CA68EA">
        <w:rPr>
          <w:color w:val="000000" w:themeColor="text1"/>
          <w:szCs w:val="28"/>
          <w:lang w:eastAsia="ru-RU"/>
        </w:rPr>
        <w:t>00 гривень.</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(реалізації)ювелірних та  побутових виробів  з дорогоцінних металів, дорогоцінного каміння, дорогоцінного каміння  органогенного утворення та на</w:t>
      </w:r>
      <w:r w:rsidR="004A69E8" w:rsidRPr="00CA68EA">
        <w:rPr>
          <w:color w:val="000000" w:themeColor="text1"/>
          <w:szCs w:val="28"/>
          <w:lang w:eastAsia="ru-RU"/>
        </w:rPr>
        <w:t xml:space="preserve"> </w:t>
      </w:r>
      <w:r w:rsidRPr="00CA68EA">
        <w:rPr>
          <w:color w:val="000000" w:themeColor="text1"/>
          <w:szCs w:val="28"/>
          <w:lang w:eastAsia="ru-RU"/>
        </w:rPr>
        <w:t>пі</w:t>
      </w:r>
      <w:r w:rsidR="004A69E8" w:rsidRPr="00CA68EA">
        <w:rPr>
          <w:color w:val="000000" w:themeColor="text1"/>
          <w:szCs w:val="28"/>
          <w:lang w:eastAsia="ru-RU"/>
        </w:rPr>
        <w:t>в-</w:t>
      </w:r>
      <w:r w:rsidRPr="00CA68EA">
        <w:rPr>
          <w:color w:val="000000" w:themeColor="text1"/>
          <w:szCs w:val="28"/>
          <w:lang w:eastAsia="ru-RU"/>
        </w:rPr>
        <w:t>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D2476A" w:rsidRPr="00CA68EA" w:rsidRDefault="00D2476A" w:rsidP="00D2476A">
      <w:pPr>
        <w:shd w:val="clear" w:color="auto" w:fill="FFFFFF"/>
        <w:spacing w:line="240" w:lineRule="auto"/>
        <w:jc w:val="both"/>
        <w:rPr>
          <w:b/>
          <w:color w:val="000000" w:themeColor="text1"/>
          <w:szCs w:val="28"/>
          <w:lang w:eastAsia="ru-RU"/>
        </w:rPr>
      </w:pPr>
      <w:r w:rsidRPr="00CA68EA">
        <w:rPr>
          <w:b/>
          <w:color w:val="000000" w:themeColor="text1"/>
          <w:szCs w:val="28"/>
          <w:u w:val="single"/>
          <w:lang w:eastAsia="ru-RU"/>
        </w:rPr>
        <w:t>2.Ставка податку</w:t>
      </w:r>
      <w:r w:rsidRPr="00CA68EA">
        <w:rPr>
          <w:b/>
          <w:color w:val="000000" w:themeColor="text1"/>
          <w:szCs w:val="28"/>
          <w:lang w:eastAsia="ru-RU"/>
        </w:rPr>
        <w:t>.</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Встановити ставки для фізичних осіб - підприємців, зареєстрованих н</w:t>
      </w:r>
      <w:r w:rsidR="004A69E8" w:rsidRPr="00CA68EA">
        <w:rPr>
          <w:color w:val="000000" w:themeColor="text1"/>
          <w:szCs w:val="28"/>
          <w:lang w:eastAsia="ru-RU"/>
        </w:rPr>
        <w:t>а</w:t>
      </w:r>
      <w:r w:rsidRPr="00CA68EA">
        <w:rPr>
          <w:color w:val="000000" w:themeColor="text1"/>
          <w:szCs w:val="28"/>
          <w:lang w:eastAsia="ru-RU"/>
        </w:rPr>
        <w:t xml:space="preserve"> території </w:t>
      </w:r>
      <w:r w:rsidR="00BD77E1" w:rsidRPr="00CA68EA">
        <w:rPr>
          <w:color w:val="000000" w:themeColor="text1"/>
          <w:szCs w:val="28"/>
          <w:lang w:eastAsia="ru-RU"/>
        </w:rPr>
        <w:t xml:space="preserve"> </w:t>
      </w:r>
      <w:proofErr w:type="spellStart"/>
      <w:r w:rsidR="00BD77E1" w:rsidRPr="00CA68EA">
        <w:rPr>
          <w:color w:val="000000" w:themeColor="text1"/>
          <w:szCs w:val="28"/>
          <w:lang w:eastAsia="ru-RU"/>
        </w:rPr>
        <w:t>Борщагівської</w:t>
      </w:r>
      <w:proofErr w:type="spellEnd"/>
      <w:r w:rsidR="00BD77E1" w:rsidRPr="00CA68EA">
        <w:rPr>
          <w:color w:val="000000" w:themeColor="text1"/>
          <w:szCs w:val="28"/>
          <w:lang w:eastAsia="ru-RU"/>
        </w:rPr>
        <w:t xml:space="preserve"> сільської </w:t>
      </w:r>
      <w:r w:rsidRPr="00CA68EA">
        <w:rPr>
          <w:color w:val="000000" w:themeColor="text1"/>
          <w:szCs w:val="28"/>
          <w:lang w:eastAsia="ru-RU"/>
        </w:rPr>
        <w:t xml:space="preserve"> ради, за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 457 із внесеними до нього змінами:</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lastRenderedPageBreak/>
        <w:t xml:space="preserve">-    для першої групи платників єдиного податку (фізичних осіб) </w:t>
      </w:r>
      <w:r w:rsidRPr="00CA68EA">
        <w:rPr>
          <w:b/>
          <w:color w:val="000000" w:themeColor="text1"/>
          <w:szCs w:val="28"/>
          <w:lang w:eastAsia="ru-RU"/>
        </w:rPr>
        <w:t>10 відсотків</w:t>
      </w:r>
      <w:r w:rsidRPr="00CA68EA">
        <w:rPr>
          <w:color w:val="000000" w:themeColor="text1"/>
          <w:szCs w:val="28"/>
          <w:lang w:eastAsia="ru-RU"/>
        </w:rPr>
        <w:t xml:space="preserve"> до розміру прожиткового мінімуму для працездатних осіб, встановленого законом на 01 січня податкового (звітного) року.</w:t>
      </w:r>
      <w:r w:rsidR="00055723" w:rsidRPr="00CA68EA">
        <w:rPr>
          <w:color w:val="000000" w:themeColor="text1"/>
          <w:szCs w:val="28"/>
          <w:lang w:eastAsia="ru-RU"/>
        </w:rPr>
        <w:t xml:space="preserve"> </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для другої групи платників єдиного податку (фізичних осіб)  </w:t>
      </w:r>
      <w:r w:rsidRPr="00CA68EA">
        <w:rPr>
          <w:b/>
          <w:color w:val="000000" w:themeColor="text1"/>
          <w:szCs w:val="28"/>
          <w:lang w:eastAsia="ru-RU"/>
        </w:rPr>
        <w:t>20 відсотків</w:t>
      </w:r>
      <w:r w:rsidRPr="00CA68EA">
        <w:rPr>
          <w:color w:val="000000" w:themeColor="text1"/>
          <w:szCs w:val="28"/>
          <w:lang w:eastAsia="ru-RU"/>
        </w:rPr>
        <w:t xml:space="preserve"> до розміру мінімальної заробітної плати встановленої  законом на 01 січня податкового (звітного) року.</w:t>
      </w:r>
    </w:p>
    <w:p w:rsidR="00D2476A" w:rsidRPr="00CA68EA" w:rsidRDefault="00D2476A" w:rsidP="00D2476A">
      <w:pPr>
        <w:shd w:val="clear" w:color="auto" w:fill="FFFFFF"/>
        <w:spacing w:line="240" w:lineRule="auto"/>
        <w:jc w:val="both"/>
        <w:rPr>
          <w:b/>
          <w:color w:val="000000" w:themeColor="text1"/>
          <w:szCs w:val="28"/>
          <w:lang w:eastAsia="ru-RU"/>
        </w:rPr>
      </w:pPr>
      <w:r w:rsidRPr="00CA68EA">
        <w:rPr>
          <w:b/>
          <w:color w:val="000000" w:themeColor="text1"/>
          <w:szCs w:val="28"/>
          <w:lang w:eastAsia="ru-RU"/>
        </w:rPr>
        <w:t>3. Податковий  період</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Податковим (звітним) періодом  для платників єдиного податку першої та другої груп є календарний рік.</w:t>
      </w:r>
    </w:p>
    <w:p w:rsidR="00D2476A" w:rsidRPr="00CA68EA" w:rsidRDefault="00D2476A" w:rsidP="00D2476A">
      <w:pPr>
        <w:shd w:val="clear" w:color="auto" w:fill="FFFFFF"/>
        <w:spacing w:line="240" w:lineRule="auto"/>
        <w:jc w:val="both"/>
        <w:rPr>
          <w:b/>
          <w:color w:val="000000" w:themeColor="text1"/>
          <w:szCs w:val="28"/>
          <w:lang w:eastAsia="ru-RU"/>
        </w:rPr>
      </w:pPr>
      <w:r w:rsidRPr="00CA68EA">
        <w:rPr>
          <w:b/>
          <w:color w:val="000000" w:themeColor="text1"/>
          <w:szCs w:val="28"/>
          <w:lang w:eastAsia="ru-RU"/>
        </w:rPr>
        <w:t>4.Порядок нарахування та строки  сплати  єдиного податку</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Сплата єдиного податку першої та другої групи здійснюється за місцем податкової адреси</w:t>
      </w:r>
    </w:p>
    <w:p w:rsidR="00D2476A" w:rsidRPr="00CA68EA" w:rsidRDefault="00D2476A" w:rsidP="00D2476A">
      <w:pPr>
        <w:shd w:val="clear" w:color="auto" w:fill="FFFFFF"/>
        <w:spacing w:line="240" w:lineRule="auto"/>
        <w:jc w:val="both"/>
        <w:rPr>
          <w:b/>
          <w:color w:val="000000" w:themeColor="text1"/>
          <w:szCs w:val="28"/>
          <w:lang w:eastAsia="ru-RU"/>
        </w:rPr>
      </w:pPr>
      <w:r w:rsidRPr="00CA68EA">
        <w:rPr>
          <w:b/>
          <w:color w:val="000000" w:themeColor="text1"/>
          <w:szCs w:val="28"/>
          <w:u w:val="single"/>
          <w:lang w:eastAsia="ru-RU"/>
        </w:rPr>
        <w:t>5. Строк та порядок подання звітності про обчислення і сплату податку</w:t>
      </w:r>
    </w:p>
    <w:p w:rsidR="00D2476A" w:rsidRPr="00CA68EA" w:rsidRDefault="00D2476A" w:rsidP="00D2476A">
      <w:pPr>
        <w:shd w:val="clear" w:color="auto" w:fill="FFFFFF"/>
        <w:spacing w:line="240" w:lineRule="auto"/>
        <w:jc w:val="both"/>
        <w:rPr>
          <w:color w:val="000000" w:themeColor="text1"/>
          <w:szCs w:val="28"/>
          <w:lang w:eastAsia="ru-RU"/>
        </w:rPr>
      </w:pPr>
      <w:r w:rsidRPr="00CA68EA">
        <w:rPr>
          <w:color w:val="000000" w:themeColor="text1"/>
          <w:szCs w:val="28"/>
          <w:lang w:eastAsia="ru-RU"/>
        </w:rPr>
        <w:t>      Платники єдиного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p>
    <w:p w:rsidR="00D2476A" w:rsidRPr="0048353A" w:rsidRDefault="00D2476A" w:rsidP="00D2476A">
      <w:pPr>
        <w:shd w:val="clear" w:color="auto" w:fill="FFFFFF"/>
        <w:spacing w:after="150" w:line="240" w:lineRule="auto"/>
        <w:jc w:val="both"/>
        <w:rPr>
          <w:color w:val="333333"/>
          <w:szCs w:val="28"/>
          <w:lang w:eastAsia="ru-RU"/>
        </w:rPr>
      </w:pPr>
      <w:r w:rsidRPr="0048353A">
        <w:rPr>
          <w:color w:val="333333"/>
          <w:szCs w:val="28"/>
          <w:lang w:eastAsia="ru-RU"/>
        </w:rPr>
        <w:t> </w:t>
      </w:r>
    </w:p>
    <w:p w:rsidR="0048353A" w:rsidRDefault="00D2476A" w:rsidP="0048353A">
      <w:pPr>
        <w:rPr>
          <w:b/>
          <w:szCs w:val="28"/>
        </w:rPr>
      </w:pPr>
      <w:r w:rsidRPr="0048353A">
        <w:rPr>
          <w:color w:val="333333"/>
          <w:szCs w:val="28"/>
          <w:lang w:eastAsia="ru-RU"/>
        </w:rPr>
        <w:t> </w:t>
      </w:r>
      <w:r w:rsidR="0048353A" w:rsidRPr="0048353A">
        <w:rPr>
          <w:b/>
          <w:szCs w:val="28"/>
        </w:rPr>
        <w:t>Сільський голова</w:t>
      </w:r>
      <w:r w:rsidR="0048353A" w:rsidRPr="0048353A">
        <w:rPr>
          <w:b/>
          <w:szCs w:val="28"/>
        </w:rPr>
        <w:tab/>
      </w:r>
      <w:r w:rsidR="0048353A" w:rsidRPr="0048353A">
        <w:rPr>
          <w:b/>
          <w:szCs w:val="28"/>
        </w:rPr>
        <w:tab/>
      </w:r>
      <w:r w:rsidR="0048353A" w:rsidRPr="0048353A">
        <w:rPr>
          <w:b/>
          <w:szCs w:val="28"/>
        </w:rPr>
        <w:tab/>
      </w:r>
      <w:r w:rsidR="0048353A" w:rsidRPr="0048353A">
        <w:rPr>
          <w:b/>
          <w:szCs w:val="28"/>
        </w:rPr>
        <w:tab/>
      </w:r>
      <w:r w:rsidR="0048353A" w:rsidRPr="0048353A">
        <w:rPr>
          <w:b/>
          <w:szCs w:val="28"/>
        </w:rPr>
        <w:tab/>
      </w:r>
      <w:r w:rsidR="0048353A" w:rsidRPr="0048353A">
        <w:rPr>
          <w:b/>
          <w:szCs w:val="28"/>
        </w:rPr>
        <w:tab/>
      </w:r>
      <w:r w:rsidR="0048353A" w:rsidRPr="0048353A">
        <w:rPr>
          <w:b/>
          <w:szCs w:val="28"/>
        </w:rPr>
        <w:tab/>
        <w:t>Олесь КУДРИК</w:t>
      </w:r>
    </w:p>
    <w:p w:rsidR="00D35AE4" w:rsidRPr="003407CA" w:rsidRDefault="00D35AE4" w:rsidP="00D35AE4">
      <w:pPr>
        <w:rPr>
          <w:szCs w:val="28"/>
        </w:rPr>
      </w:pPr>
    </w:p>
    <w:p w:rsidR="00CA68EA" w:rsidRPr="007C75B1" w:rsidRDefault="00CA68EA" w:rsidP="00CA68EA">
      <w:pPr>
        <w:widowControl w:val="0"/>
        <w:ind w:left="4820"/>
        <w:jc w:val="both"/>
        <w:rPr>
          <w:b/>
          <w:bCs/>
        </w:rPr>
      </w:pPr>
      <w:r w:rsidRPr="007C75B1">
        <w:rPr>
          <w:b/>
          <w:bCs/>
        </w:rPr>
        <w:t>Додаток №</w:t>
      </w:r>
      <w:r>
        <w:rPr>
          <w:b/>
          <w:bCs/>
        </w:rPr>
        <w:t>1</w:t>
      </w:r>
    </w:p>
    <w:p w:rsidR="00CA68EA" w:rsidRPr="0048353A" w:rsidRDefault="00CA68EA" w:rsidP="00CA68EA">
      <w:pPr>
        <w:widowControl w:val="0"/>
        <w:ind w:left="4820"/>
        <w:jc w:val="both"/>
        <w:rPr>
          <w:b/>
          <w:bCs/>
          <w:szCs w:val="28"/>
        </w:rPr>
      </w:pPr>
      <w:r w:rsidRPr="0048353A">
        <w:rPr>
          <w:b/>
          <w:bCs/>
          <w:szCs w:val="28"/>
        </w:rPr>
        <w:t>ЗАТВЕРДЖЕНО</w:t>
      </w:r>
    </w:p>
    <w:p w:rsidR="00CA68EA" w:rsidRDefault="00CA68EA" w:rsidP="00CA68EA">
      <w:pPr>
        <w:widowControl w:val="0"/>
        <w:ind w:left="4820"/>
        <w:jc w:val="both"/>
        <w:rPr>
          <w:b/>
          <w:bCs/>
          <w:szCs w:val="28"/>
        </w:rPr>
      </w:pPr>
      <w:r>
        <w:rPr>
          <w:b/>
          <w:bCs/>
          <w:szCs w:val="28"/>
        </w:rPr>
        <w:t>р</w:t>
      </w:r>
      <w:r w:rsidRPr="0048353A">
        <w:rPr>
          <w:b/>
          <w:bCs/>
          <w:szCs w:val="28"/>
        </w:rPr>
        <w:t>ішенням</w:t>
      </w:r>
      <w:r>
        <w:rPr>
          <w:b/>
          <w:bCs/>
          <w:szCs w:val="28"/>
        </w:rPr>
        <w:t xml:space="preserve"> 6 </w:t>
      </w:r>
      <w:r w:rsidRPr="0048353A">
        <w:rPr>
          <w:b/>
          <w:bCs/>
          <w:szCs w:val="28"/>
        </w:rPr>
        <w:t xml:space="preserve">сесії </w:t>
      </w:r>
      <w:proofErr w:type="spellStart"/>
      <w:r w:rsidRPr="0048353A">
        <w:rPr>
          <w:b/>
          <w:bCs/>
          <w:szCs w:val="28"/>
        </w:rPr>
        <w:t>Борщагівської</w:t>
      </w:r>
      <w:proofErr w:type="spellEnd"/>
      <w:r w:rsidRPr="0048353A">
        <w:rPr>
          <w:b/>
          <w:bCs/>
          <w:szCs w:val="28"/>
        </w:rPr>
        <w:t xml:space="preserve"> сільської ради</w:t>
      </w:r>
      <w:r>
        <w:rPr>
          <w:b/>
          <w:bCs/>
          <w:szCs w:val="28"/>
        </w:rPr>
        <w:t xml:space="preserve"> </w:t>
      </w:r>
      <w:r w:rsidRPr="00AB72A7">
        <w:rPr>
          <w:b/>
          <w:color w:val="000000"/>
          <w:szCs w:val="28"/>
          <w:lang w:val="en-US" w:eastAsia="en-US"/>
        </w:rPr>
        <w:t>VII</w:t>
      </w:r>
      <w:r w:rsidRPr="00AB72A7">
        <w:rPr>
          <w:b/>
          <w:color w:val="000000"/>
          <w:szCs w:val="28"/>
          <w:lang w:eastAsia="en-US"/>
        </w:rPr>
        <w:t>І</w:t>
      </w:r>
      <w:r w:rsidRPr="0048353A">
        <w:rPr>
          <w:b/>
          <w:bCs/>
          <w:szCs w:val="28"/>
        </w:rPr>
        <w:t xml:space="preserve"> </w:t>
      </w:r>
      <w:r>
        <w:rPr>
          <w:b/>
          <w:bCs/>
          <w:szCs w:val="28"/>
        </w:rPr>
        <w:t xml:space="preserve"> скликання </w:t>
      </w:r>
    </w:p>
    <w:p w:rsidR="00CA68EA" w:rsidRPr="0048353A" w:rsidRDefault="00CA68EA" w:rsidP="00CA68EA">
      <w:pPr>
        <w:widowControl w:val="0"/>
        <w:ind w:left="4820"/>
        <w:jc w:val="both"/>
        <w:rPr>
          <w:b/>
          <w:bCs/>
          <w:szCs w:val="28"/>
        </w:rPr>
      </w:pPr>
      <w:r w:rsidRPr="0048353A">
        <w:rPr>
          <w:b/>
          <w:bCs/>
          <w:szCs w:val="28"/>
        </w:rPr>
        <w:t xml:space="preserve">від </w:t>
      </w:r>
      <w:r>
        <w:rPr>
          <w:b/>
          <w:bCs/>
          <w:szCs w:val="28"/>
        </w:rPr>
        <w:t xml:space="preserve">30 </w:t>
      </w:r>
      <w:r w:rsidRPr="0048353A">
        <w:rPr>
          <w:b/>
          <w:bCs/>
          <w:szCs w:val="28"/>
        </w:rPr>
        <w:t>червня 2021</w:t>
      </w:r>
      <w:r>
        <w:rPr>
          <w:b/>
          <w:bCs/>
          <w:szCs w:val="28"/>
        </w:rPr>
        <w:t xml:space="preserve">р. </w:t>
      </w:r>
      <w:r w:rsidRPr="0048353A">
        <w:rPr>
          <w:b/>
          <w:bCs/>
          <w:szCs w:val="28"/>
        </w:rPr>
        <w:t xml:space="preserve">   </w:t>
      </w:r>
      <w:r>
        <w:rPr>
          <w:b/>
          <w:bCs/>
          <w:szCs w:val="28"/>
        </w:rPr>
        <w:t>№ _</w:t>
      </w:r>
      <w:r w:rsidRPr="00AB72A7">
        <w:rPr>
          <w:b/>
          <w:bCs/>
          <w:szCs w:val="28"/>
        </w:rPr>
        <w:t>_ -6-</w:t>
      </w:r>
      <w:r w:rsidRPr="00CA68EA">
        <w:rPr>
          <w:b/>
          <w:color w:val="000000"/>
          <w:szCs w:val="28"/>
          <w:lang w:eastAsia="en-US"/>
        </w:rPr>
        <w:t xml:space="preserve"> </w:t>
      </w:r>
      <w:r w:rsidRPr="00AB72A7">
        <w:rPr>
          <w:b/>
          <w:color w:val="000000"/>
          <w:szCs w:val="28"/>
          <w:lang w:val="en-US" w:eastAsia="en-US"/>
        </w:rPr>
        <w:t>VII</w:t>
      </w:r>
      <w:r w:rsidRPr="00AB72A7">
        <w:rPr>
          <w:b/>
          <w:color w:val="000000"/>
          <w:szCs w:val="28"/>
          <w:lang w:eastAsia="en-US"/>
        </w:rPr>
        <w:t>І</w:t>
      </w:r>
    </w:p>
    <w:p w:rsidR="00D35AE4" w:rsidRPr="00A603F0" w:rsidRDefault="00D35AE4" w:rsidP="00D35AE4">
      <w:pPr>
        <w:pStyle w:val="ShapkaDocumentu"/>
        <w:spacing w:after="0" w:line="276" w:lineRule="auto"/>
        <w:ind w:left="0"/>
        <w:rPr>
          <w:rFonts w:ascii="Times New Roman" w:hAnsi="Times New Roman"/>
          <w:noProof/>
          <w:sz w:val="28"/>
          <w:szCs w:val="28"/>
        </w:rPr>
      </w:pPr>
    </w:p>
    <w:p w:rsidR="00D35AE4" w:rsidRPr="00A603F0" w:rsidRDefault="00D35AE4" w:rsidP="00D35AE4">
      <w:pPr>
        <w:pStyle w:val="af7"/>
        <w:spacing w:after="120"/>
        <w:rPr>
          <w:rFonts w:ascii="Times New Roman" w:hAnsi="Times New Roman"/>
          <w:noProof/>
          <w:sz w:val="28"/>
          <w:szCs w:val="28"/>
          <w:lang w:val="ru-RU"/>
        </w:rPr>
      </w:pPr>
      <w:r w:rsidRPr="00A603F0">
        <w:rPr>
          <w:rFonts w:ascii="Times New Roman" w:hAnsi="Times New Roman"/>
          <w:noProof/>
          <w:sz w:val="28"/>
          <w:szCs w:val="28"/>
          <w:lang w:val="ru-RU"/>
        </w:rPr>
        <w:t xml:space="preserve">СТАВКИ </w:t>
      </w:r>
      <w:r w:rsidRPr="00A603F0">
        <w:rPr>
          <w:rFonts w:ascii="Times New Roman" w:hAnsi="Times New Roman"/>
          <w:noProof/>
          <w:sz w:val="28"/>
          <w:szCs w:val="28"/>
          <w:lang w:val="ru-RU"/>
        </w:rPr>
        <w:br/>
      </w:r>
      <w:r>
        <w:rPr>
          <w:rFonts w:ascii="Times New Roman" w:hAnsi="Times New Roman"/>
          <w:noProof/>
          <w:sz w:val="28"/>
          <w:szCs w:val="28"/>
          <w:lang w:val="ru-RU"/>
        </w:rPr>
        <w:t>єдиного податку для  платників І-ІІ груп</w:t>
      </w:r>
    </w:p>
    <w:p w:rsidR="00D35AE4" w:rsidRPr="00563E7E" w:rsidRDefault="00D35AE4" w:rsidP="00D35AE4">
      <w:pPr>
        <w:pStyle w:val="af8"/>
        <w:jc w:val="both"/>
        <w:outlineLvl w:val="0"/>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2022</w:t>
      </w:r>
      <w:r w:rsidRPr="00A603F0">
        <w:rPr>
          <w:rFonts w:ascii="Times New Roman" w:hAnsi="Times New Roman"/>
          <w:b/>
          <w:noProof/>
          <w:sz w:val="24"/>
          <w:szCs w:val="24"/>
          <w:lang w:val="ru-RU"/>
        </w:rPr>
        <w:t xml:space="preserve"> рік т</w:t>
      </w:r>
      <w:r>
        <w:rPr>
          <w:rFonts w:ascii="Times New Roman" w:hAnsi="Times New Roman"/>
          <w:b/>
          <w:noProof/>
          <w:sz w:val="24"/>
          <w:szCs w:val="24"/>
          <w:lang w:val="ru-RU"/>
        </w:rPr>
        <w:t>а вводяться в дію з 01 січня 2022</w:t>
      </w:r>
      <w:r w:rsidRPr="00A603F0">
        <w:rPr>
          <w:rFonts w:ascii="Times New Roman" w:hAnsi="Times New Roman"/>
          <w:b/>
          <w:noProof/>
          <w:sz w:val="24"/>
          <w:szCs w:val="24"/>
          <w:lang w:val="ru-RU"/>
        </w:rPr>
        <w:t xml:space="preserve"> року.</w:t>
      </w:r>
    </w:p>
    <w:p w:rsidR="00D35AE4" w:rsidRPr="0014648F" w:rsidRDefault="00D35AE4" w:rsidP="00D35AE4">
      <w:pPr>
        <w:pStyle w:val="af8"/>
        <w:spacing w:before="0"/>
        <w:jc w:val="both"/>
        <w:rPr>
          <w:rFonts w:ascii="Times New Roman" w:hAnsi="Times New Roman"/>
          <w:noProof/>
          <w:sz w:val="24"/>
          <w:szCs w:val="24"/>
        </w:rPr>
      </w:pPr>
    </w:p>
    <w:p w:rsidR="00D35AE4" w:rsidRPr="00F14359" w:rsidRDefault="00D35AE4" w:rsidP="00D35AE4">
      <w:pPr>
        <w:pStyle w:val="af8"/>
        <w:spacing w:before="0"/>
        <w:jc w:val="both"/>
        <w:rPr>
          <w:rFonts w:ascii="Times New Roman" w:hAnsi="Times New Roman"/>
          <w:noProof/>
          <w:sz w:val="28"/>
          <w:szCs w:val="28"/>
        </w:rPr>
      </w:pPr>
      <w:r w:rsidRPr="0014648F">
        <w:rPr>
          <w:rFonts w:ascii="Times New Roman" w:hAnsi="Times New Roman"/>
          <w:noProof/>
          <w:sz w:val="28"/>
          <w:szCs w:val="28"/>
        </w:rPr>
        <w:t xml:space="preserve">Населені пункти, на які поширюється дія рішення </w:t>
      </w:r>
      <w:r w:rsidR="00F14359" w:rsidRPr="00F14359">
        <w:rPr>
          <w:rFonts w:ascii="Times New Roman" w:hAnsi="Times New Roman"/>
          <w:noProof/>
          <w:sz w:val="28"/>
          <w:szCs w:val="28"/>
        </w:rPr>
        <w:t>Борщагівської сільської ради</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651"/>
        <w:gridCol w:w="1651"/>
        <w:gridCol w:w="5792"/>
      </w:tblGrid>
      <w:tr w:rsidR="00D35AE4" w:rsidRPr="00CC26EC" w:rsidTr="00F14359">
        <w:trPr>
          <w:trHeight w:val="1095"/>
        </w:trPr>
        <w:tc>
          <w:tcPr>
            <w:tcW w:w="1013" w:type="dxa"/>
          </w:tcPr>
          <w:p w:rsidR="00D35AE4" w:rsidRPr="00CC26EC" w:rsidRDefault="00D35AE4" w:rsidP="00A06B52">
            <w:pPr>
              <w:pStyle w:val="af8"/>
              <w:ind w:firstLine="34"/>
              <w:jc w:val="center"/>
              <w:rPr>
                <w:rFonts w:ascii="Times New Roman" w:hAnsi="Times New Roman"/>
                <w:noProof/>
                <w:sz w:val="24"/>
                <w:szCs w:val="24"/>
              </w:rPr>
            </w:pPr>
            <w:r w:rsidRPr="00CC26EC">
              <w:rPr>
                <w:rFonts w:ascii="Times New Roman" w:hAnsi="Times New Roman"/>
                <w:noProof/>
                <w:sz w:val="24"/>
                <w:szCs w:val="24"/>
                <w:lang w:val="en-US"/>
              </w:rPr>
              <w:lastRenderedPageBreak/>
              <w:t>Код області</w:t>
            </w:r>
          </w:p>
          <w:p w:rsidR="00D35AE4" w:rsidRPr="00CC26EC" w:rsidRDefault="00D35AE4" w:rsidP="00A06B52">
            <w:pPr>
              <w:pStyle w:val="af8"/>
              <w:ind w:firstLine="34"/>
              <w:jc w:val="center"/>
              <w:rPr>
                <w:rFonts w:ascii="Times New Roman" w:hAnsi="Times New Roman"/>
                <w:b/>
                <w:noProof/>
                <w:sz w:val="24"/>
                <w:szCs w:val="24"/>
              </w:rPr>
            </w:pPr>
          </w:p>
        </w:tc>
        <w:tc>
          <w:tcPr>
            <w:tcW w:w="1651" w:type="dxa"/>
            <w:shd w:val="clear" w:color="auto" w:fill="auto"/>
          </w:tcPr>
          <w:p w:rsidR="00D35AE4" w:rsidRPr="00CC26EC" w:rsidRDefault="00D35AE4" w:rsidP="00A06B52">
            <w:pPr>
              <w:pStyle w:val="af8"/>
              <w:ind w:firstLine="34"/>
              <w:jc w:val="center"/>
              <w:rPr>
                <w:rFonts w:ascii="Times New Roman" w:hAnsi="Times New Roman"/>
                <w:noProof/>
                <w:sz w:val="24"/>
                <w:szCs w:val="24"/>
              </w:rPr>
            </w:pPr>
            <w:r w:rsidRPr="00907954">
              <w:rPr>
                <w:rFonts w:ascii="Times New Roman" w:hAnsi="Times New Roman"/>
                <w:noProof/>
                <w:sz w:val="24"/>
                <w:szCs w:val="24"/>
                <w:lang w:val="en-US"/>
              </w:rPr>
              <w:t>Код району</w:t>
            </w:r>
          </w:p>
          <w:p w:rsidR="00D35AE4" w:rsidRPr="00CC26EC" w:rsidRDefault="00D35AE4" w:rsidP="00A06B52">
            <w:pPr>
              <w:pStyle w:val="af8"/>
              <w:ind w:firstLine="34"/>
              <w:jc w:val="center"/>
              <w:rPr>
                <w:rFonts w:ascii="Times New Roman" w:hAnsi="Times New Roman"/>
                <w:b/>
                <w:noProof/>
                <w:sz w:val="24"/>
                <w:szCs w:val="24"/>
              </w:rPr>
            </w:pPr>
          </w:p>
        </w:tc>
        <w:tc>
          <w:tcPr>
            <w:tcW w:w="1651" w:type="dxa"/>
            <w:shd w:val="clear" w:color="auto" w:fill="auto"/>
          </w:tcPr>
          <w:p w:rsidR="00D35AE4" w:rsidRPr="00CC26EC" w:rsidRDefault="00D35AE4" w:rsidP="00A06B52">
            <w:pPr>
              <w:pStyle w:val="af8"/>
              <w:ind w:firstLine="34"/>
              <w:jc w:val="center"/>
              <w:rPr>
                <w:rFonts w:ascii="Times New Roman" w:hAnsi="Times New Roman"/>
                <w:noProof/>
                <w:sz w:val="24"/>
                <w:szCs w:val="24"/>
              </w:rPr>
            </w:pPr>
            <w:r w:rsidRPr="00CC26EC">
              <w:rPr>
                <w:rFonts w:ascii="Times New Roman" w:hAnsi="Times New Roman"/>
                <w:noProof/>
                <w:sz w:val="24"/>
                <w:szCs w:val="24"/>
                <w:lang w:val="en-US"/>
              </w:rPr>
              <w:t>Код згідно з КОАТУУ</w:t>
            </w:r>
          </w:p>
          <w:p w:rsidR="00D35AE4" w:rsidRPr="00CC26EC" w:rsidRDefault="00D35AE4" w:rsidP="00A06B52">
            <w:pPr>
              <w:pStyle w:val="af8"/>
              <w:ind w:firstLine="34"/>
              <w:jc w:val="center"/>
              <w:rPr>
                <w:rFonts w:ascii="Times New Roman" w:hAnsi="Times New Roman"/>
                <w:b/>
                <w:noProof/>
                <w:sz w:val="24"/>
                <w:szCs w:val="24"/>
              </w:rPr>
            </w:pPr>
          </w:p>
        </w:tc>
        <w:tc>
          <w:tcPr>
            <w:tcW w:w="5792" w:type="dxa"/>
            <w:shd w:val="clear" w:color="auto" w:fill="auto"/>
          </w:tcPr>
          <w:p w:rsidR="00D35AE4" w:rsidRPr="00CC26EC" w:rsidRDefault="00D35AE4" w:rsidP="00A06B52">
            <w:pPr>
              <w:pStyle w:val="af8"/>
              <w:ind w:firstLine="34"/>
              <w:jc w:val="center"/>
              <w:rPr>
                <w:rFonts w:ascii="Times New Roman" w:hAnsi="Times New Roman"/>
                <w:noProof/>
                <w:sz w:val="24"/>
                <w:szCs w:val="24"/>
                <w:lang w:val="ru-RU"/>
              </w:rPr>
            </w:pPr>
            <w:r w:rsidRPr="00CC26EC">
              <w:rPr>
                <w:rFonts w:ascii="Times New Roman" w:hAnsi="Times New Roman"/>
                <w:noProof/>
                <w:sz w:val="24"/>
                <w:szCs w:val="24"/>
                <w:lang w:val="ru-RU"/>
              </w:rPr>
              <w:t xml:space="preserve">Найменування адміністративно-територіальної одиниці або </w:t>
            </w:r>
            <w:r w:rsidRPr="00CC26EC">
              <w:rPr>
                <w:rFonts w:ascii="Times New Roman" w:hAnsi="Times New Roman"/>
                <w:noProof/>
                <w:sz w:val="24"/>
                <w:szCs w:val="24"/>
                <w:lang w:val="ru-RU"/>
              </w:rPr>
              <w:br/>
              <w:t>населеного пункту, або території об’єднаної територіальної громади:</w:t>
            </w:r>
          </w:p>
        </w:tc>
      </w:tr>
      <w:tr w:rsidR="00D35AE4" w:rsidRPr="00371F6F" w:rsidTr="00F14359">
        <w:trPr>
          <w:trHeight w:val="831"/>
        </w:trPr>
        <w:tc>
          <w:tcPr>
            <w:tcW w:w="1013" w:type="dxa"/>
          </w:tcPr>
          <w:p w:rsidR="00D35AE4" w:rsidRPr="00371F6F" w:rsidRDefault="00D35AE4" w:rsidP="00A06B52">
            <w:pPr>
              <w:rPr>
                <w:noProof/>
              </w:rPr>
            </w:pPr>
          </w:p>
        </w:tc>
        <w:tc>
          <w:tcPr>
            <w:tcW w:w="1651" w:type="dxa"/>
            <w:shd w:val="clear" w:color="auto" w:fill="auto"/>
          </w:tcPr>
          <w:p w:rsidR="00D35AE4" w:rsidRPr="00371F6F" w:rsidRDefault="00D35AE4" w:rsidP="00A06B52">
            <w:pPr>
              <w:rPr>
                <w:noProof/>
              </w:rPr>
            </w:pPr>
          </w:p>
        </w:tc>
        <w:tc>
          <w:tcPr>
            <w:tcW w:w="1651" w:type="dxa"/>
            <w:shd w:val="clear" w:color="auto" w:fill="auto"/>
          </w:tcPr>
          <w:p w:rsidR="00D35AE4" w:rsidRPr="00371F6F" w:rsidRDefault="00D35AE4" w:rsidP="00A06B52">
            <w:pPr>
              <w:rPr>
                <w:noProof/>
              </w:rPr>
            </w:pPr>
          </w:p>
        </w:tc>
        <w:tc>
          <w:tcPr>
            <w:tcW w:w="5792" w:type="dxa"/>
            <w:shd w:val="clear" w:color="auto" w:fill="auto"/>
          </w:tcPr>
          <w:p w:rsidR="00D35AE4" w:rsidRPr="008A3469" w:rsidRDefault="008A3469" w:rsidP="008A3469">
            <w:pPr>
              <w:rPr>
                <w:noProof/>
              </w:rPr>
            </w:pPr>
            <w:r>
              <w:rPr>
                <w:noProof/>
              </w:rPr>
              <w:t xml:space="preserve">с. Софіївська  Борщагівка Борщагівської обєднаної територіальної громади  </w:t>
            </w:r>
          </w:p>
        </w:tc>
      </w:tr>
      <w:tr w:rsidR="00D35AE4" w:rsidRPr="001F35C7" w:rsidTr="00F14359">
        <w:trPr>
          <w:trHeight w:val="831"/>
        </w:trPr>
        <w:tc>
          <w:tcPr>
            <w:tcW w:w="1013" w:type="dxa"/>
          </w:tcPr>
          <w:p w:rsidR="00D35AE4" w:rsidRPr="00F14359" w:rsidRDefault="00D35AE4" w:rsidP="00A06B52">
            <w:pPr>
              <w:rPr>
                <w:noProof/>
                <w:color w:val="FF0000"/>
              </w:rPr>
            </w:pPr>
          </w:p>
        </w:tc>
        <w:tc>
          <w:tcPr>
            <w:tcW w:w="1651" w:type="dxa"/>
            <w:shd w:val="clear" w:color="auto" w:fill="auto"/>
          </w:tcPr>
          <w:p w:rsidR="00D35AE4" w:rsidRPr="00F14359" w:rsidRDefault="00D35AE4" w:rsidP="00A06B52">
            <w:pPr>
              <w:rPr>
                <w:color w:val="FF0000"/>
              </w:rPr>
            </w:pPr>
          </w:p>
        </w:tc>
        <w:tc>
          <w:tcPr>
            <w:tcW w:w="1651" w:type="dxa"/>
            <w:shd w:val="clear" w:color="auto" w:fill="auto"/>
          </w:tcPr>
          <w:p w:rsidR="00D35AE4" w:rsidRPr="00F14359" w:rsidRDefault="00D35AE4" w:rsidP="00A06B52">
            <w:pPr>
              <w:rPr>
                <w:noProof/>
                <w:color w:val="FF0000"/>
              </w:rPr>
            </w:pPr>
          </w:p>
        </w:tc>
        <w:tc>
          <w:tcPr>
            <w:tcW w:w="5792" w:type="dxa"/>
            <w:shd w:val="clear" w:color="auto" w:fill="auto"/>
          </w:tcPr>
          <w:p w:rsidR="00D35AE4" w:rsidRPr="00371F6F" w:rsidRDefault="008A3469" w:rsidP="00A06B52">
            <w:pPr>
              <w:rPr>
                <w:noProof/>
              </w:rPr>
            </w:pPr>
            <w:r>
              <w:rPr>
                <w:noProof/>
              </w:rPr>
              <w:t xml:space="preserve">с. Петропавлівська  Борщагівка </w:t>
            </w:r>
            <w:r w:rsidR="00FF26E9">
              <w:rPr>
                <w:noProof/>
              </w:rPr>
              <w:t xml:space="preserve">Борщагівської обєднаної територіальної громади  </w:t>
            </w:r>
          </w:p>
        </w:tc>
      </w:tr>
      <w:tr w:rsidR="008A3469" w:rsidRPr="001F35C7" w:rsidTr="00F14359">
        <w:trPr>
          <w:trHeight w:val="831"/>
        </w:trPr>
        <w:tc>
          <w:tcPr>
            <w:tcW w:w="1013" w:type="dxa"/>
          </w:tcPr>
          <w:p w:rsidR="008A3469" w:rsidRPr="00371F6F" w:rsidRDefault="008A3469" w:rsidP="00A06B52">
            <w:pPr>
              <w:rPr>
                <w:noProof/>
              </w:rPr>
            </w:pPr>
          </w:p>
        </w:tc>
        <w:tc>
          <w:tcPr>
            <w:tcW w:w="1651" w:type="dxa"/>
            <w:shd w:val="clear" w:color="auto" w:fill="auto"/>
          </w:tcPr>
          <w:p w:rsidR="008A3469" w:rsidRPr="00371F6F" w:rsidRDefault="008A3469" w:rsidP="00A06B52"/>
        </w:tc>
        <w:tc>
          <w:tcPr>
            <w:tcW w:w="1651" w:type="dxa"/>
            <w:shd w:val="clear" w:color="auto" w:fill="auto"/>
          </w:tcPr>
          <w:p w:rsidR="008A3469" w:rsidRPr="00371F6F" w:rsidRDefault="008A3469" w:rsidP="00A06B52">
            <w:pPr>
              <w:rPr>
                <w:noProof/>
              </w:rPr>
            </w:pPr>
          </w:p>
        </w:tc>
        <w:tc>
          <w:tcPr>
            <w:tcW w:w="5792" w:type="dxa"/>
            <w:shd w:val="clear" w:color="auto" w:fill="auto"/>
          </w:tcPr>
          <w:p w:rsidR="008A3469" w:rsidRPr="00371F6F" w:rsidRDefault="008A3469" w:rsidP="00A06B52">
            <w:pPr>
              <w:rPr>
                <w:noProof/>
              </w:rPr>
            </w:pPr>
            <w:r>
              <w:rPr>
                <w:noProof/>
              </w:rPr>
              <w:t xml:space="preserve">с.Чайки </w:t>
            </w:r>
            <w:r w:rsidR="00FF26E9">
              <w:rPr>
                <w:noProof/>
              </w:rPr>
              <w:t xml:space="preserve">Борщагівської обєднаної територіальної громади  </w:t>
            </w:r>
          </w:p>
        </w:tc>
      </w:tr>
    </w:tbl>
    <w:p w:rsidR="00D35AE4" w:rsidRDefault="00D35AE4" w:rsidP="00D35AE4">
      <w:pPr>
        <w:widowControl w:val="0"/>
        <w:rPr>
          <w:noProof/>
        </w:rPr>
      </w:pPr>
    </w:p>
    <w:p w:rsidR="00D35AE4" w:rsidRPr="00691919" w:rsidRDefault="00D35AE4" w:rsidP="00D35AE4"/>
    <w:p w:rsidR="00D35AE4" w:rsidRDefault="00D35AE4" w:rsidP="00D35AE4">
      <w:pPr>
        <w:pStyle w:val="af7"/>
        <w:spacing w:after="120"/>
        <w:rPr>
          <w:rFonts w:ascii="Times New Roman" w:hAnsi="Times New Roman"/>
          <w:noProof/>
          <w:sz w:val="28"/>
          <w:szCs w:val="28"/>
        </w:rPr>
      </w:pPr>
      <w:r w:rsidRPr="00686097">
        <w:rPr>
          <w:rFonts w:ascii="Times New Roman" w:hAnsi="Times New Roman"/>
          <w:noProof/>
          <w:sz w:val="28"/>
          <w:szCs w:val="28"/>
        </w:rPr>
        <w:t xml:space="preserve">СТАВКИ </w:t>
      </w:r>
      <w:r w:rsidRPr="00686097">
        <w:rPr>
          <w:rFonts w:ascii="Times New Roman" w:hAnsi="Times New Roman"/>
          <w:noProof/>
          <w:sz w:val="28"/>
          <w:szCs w:val="28"/>
        </w:rPr>
        <w:br/>
        <w:t xml:space="preserve">єдиного податку для суб'єктів господарювання - фізичних осіб- підприємців, які здійснюють господарську діяльність  на території </w:t>
      </w:r>
      <w:r>
        <w:rPr>
          <w:rFonts w:ascii="Times New Roman" w:hAnsi="Times New Roman"/>
          <w:noProof/>
          <w:sz w:val="28"/>
          <w:szCs w:val="28"/>
        </w:rPr>
        <w:t xml:space="preserve"> </w:t>
      </w:r>
      <w:r w:rsidR="00A06B52">
        <w:rPr>
          <w:rFonts w:ascii="Times New Roman" w:hAnsi="Times New Roman"/>
          <w:noProof/>
          <w:sz w:val="28"/>
          <w:szCs w:val="28"/>
        </w:rPr>
        <w:t>Борщагівської сільської</w:t>
      </w:r>
      <w:r>
        <w:rPr>
          <w:rFonts w:ascii="Times New Roman" w:hAnsi="Times New Roman"/>
          <w:noProof/>
          <w:sz w:val="28"/>
          <w:szCs w:val="28"/>
        </w:rPr>
        <w:t xml:space="preserve"> ради</w:t>
      </w:r>
    </w:p>
    <w:p w:rsidR="00D35AE4" w:rsidRPr="00256048" w:rsidRDefault="00D35AE4" w:rsidP="00D35AE4"/>
    <w:tbl>
      <w:tblPr>
        <w:tblW w:w="9786" w:type="dxa"/>
        <w:tblInd w:w="108" w:type="dxa"/>
        <w:tblLook w:val="04A0" w:firstRow="1" w:lastRow="0" w:firstColumn="1" w:lastColumn="0" w:noHBand="0" w:noVBand="1"/>
      </w:tblPr>
      <w:tblGrid>
        <w:gridCol w:w="1135"/>
        <w:gridCol w:w="5528"/>
        <w:gridCol w:w="1680"/>
        <w:gridCol w:w="21"/>
        <w:gridCol w:w="1422"/>
      </w:tblGrid>
      <w:tr w:rsidR="00D35AE4" w:rsidRPr="009501CC" w:rsidTr="00A06B52">
        <w:trPr>
          <w:trHeight w:val="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5AE4" w:rsidRPr="009501CC" w:rsidRDefault="00D35AE4" w:rsidP="00A06B52">
            <w:pPr>
              <w:spacing w:line="240" w:lineRule="auto"/>
              <w:jc w:val="center"/>
              <w:rPr>
                <w:rFonts w:ascii="Arial CYR" w:hAnsi="Arial CYR" w:cs="Arial CYR"/>
                <w:sz w:val="20"/>
                <w:szCs w:val="20"/>
              </w:rPr>
            </w:pPr>
            <w:r w:rsidRPr="009501CC">
              <w:rPr>
                <w:rFonts w:ascii="Arial CYR" w:hAnsi="Arial CYR" w:cs="Arial CYR"/>
                <w:sz w:val="20"/>
                <w:szCs w:val="20"/>
              </w:rPr>
              <w:t>КВЕД </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5AE4" w:rsidRPr="00691919" w:rsidRDefault="00D35AE4" w:rsidP="00A06B52">
            <w:pPr>
              <w:spacing w:line="240" w:lineRule="auto"/>
              <w:jc w:val="center"/>
              <w:rPr>
                <w:rFonts w:ascii="Arial CYR" w:hAnsi="Arial CYR" w:cs="Arial CYR"/>
                <w:b/>
                <w:sz w:val="20"/>
                <w:szCs w:val="20"/>
              </w:rPr>
            </w:pPr>
            <w:r w:rsidRPr="00691919">
              <w:rPr>
                <w:rFonts w:ascii="Arial CYR" w:hAnsi="Arial CYR" w:cs="Arial CYR"/>
                <w:b/>
                <w:sz w:val="20"/>
                <w:szCs w:val="20"/>
              </w:rPr>
              <w:t>Вид господарської діяльності</w:t>
            </w:r>
          </w:p>
        </w:tc>
        <w:tc>
          <w:tcPr>
            <w:tcW w:w="1680" w:type="dxa"/>
            <w:tcBorders>
              <w:top w:val="single" w:sz="4" w:space="0" w:color="auto"/>
              <w:left w:val="nil"/>
              <w:right w:val="single" w:sz="4" w:space="0" w:color="auto"/>
            </w:tcBorders>
            <w:shd w:val="clear" w:color="auto" w:fill="auto"/>
            <w:noWrap/>
            <w:vAlign w:val="bottom"/>
            <w:hideMark/>
          </w:tcPr>
          <w:p w:rsidR="00D35AE4" w:rsidRPr="00F70756" w:rsidRDefault="00D35AE4" w:rsidP="00A06B52">
            <w:pPr>
              <w:spacing w:line="240" w:lineRule="auto"/>
              <w:rPr>
                <w:rFonts w:ascii="Arial CYR" w:hAnsi="Arial CYR" w:cs="Arial CYR"/>
                <w:sz w:val="20"/>
                <w:szCs w:val="20"/>
              </w:rPr>
            </w:pPr>
          </w:p>
        </w:tc>
        <w:tc>
          <w:tcPr>
            <w:tcW w:w="1443" w:type="dxa"/>
            <w:gridSpan w:val="2"/>
            <w:tcBorders>
              <w:top w:val="single" w:sz="4" w:space="0" w:color="auto"/>
              <w:left w:val="nil"/>
              <w:right w:val="single" w:sz="4" w:space="0" w:color="auto"/>
            </w:tcBorders>
            <w:shd w:val="clear" w:color="auto" w:fill="auto"/>
            <w:vAlign w:val="bottom"/>
          </w:tcPr>
          <w:p w:rsidR="00D35AE4" w:rsidRPr="009501CC" w:rsidRDefault="00D35AE4" w:rsidP="00A06B52">
            <w:pPr>
              <w:spacing w:line="240" w:lineRule="auto"/>
              <w:jc w:val="center"/>
              <w:rPr>
                <w:rFonts w:ascii="Arial CYR" w:hAnsi="Arial CYR" w:cs="Arial CYR"/>
                <w:sz w:val="20"/>
                <w:szCs w:val="20"/>
              </w:rPr>
            </w:pPr>
          </w:p>
        </w:tc>
      </w:tr>
      <w:tr w:rsidR="00D35AE4" w:rsidRPr="009501CC" w:rsidTr="00A06B52">
        <w:trPr>
          <w:trHeight w:val="288"/>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35AE4" w:rsidRPr="009501CC" w:rsidRDefault="00D35AE4" w:rsidP="00A06B52">
            <w:pPr>
              <w:spacing w:line="240" w:lineRule="auto"/>
              <w:rPr>
                <w:rFonts w:ascii="Arial CYR" w:hAnsi="Arial CYR" w:cs="Arial CYR"/>
                <w:sz w:val="20"/>
                <w:szCs w:val="20"/>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35AE4" w:rsidRPr="00691919" w:rsidRDefault="00D35AE4" w:rsidP="00A06B52">
            <w:pPr>
              <w:spacing w:line="240" w:lineRule="auto"/>
              <w:rPr>
                <w:rFonts w:ascii="Arial CYR" w:hAnsi="Arial CYR" w:cs="Arial CYR"/>
                <w:b/>
                <w:sz w:val="20"/>
                <w:szCs w:val="20"/>
              </w:rPr>
            </w:pPr>
          </w:p>
        </w:tc>
        <w:tc>
          <w:tcPr>
            <w:tcW w:w="1680" w:type="dxa"/>
            <w:tcBorders>
              <w:top w:val="nil"/>
              <w:left w:val="nil"/>
              <w:bottom w:val="nil"/>
              <w:right w:val="single" w:sz="4" w:space="0" w:color="auto"/>
            </w:tcBorders>
            <w:shd w:val="clear" w:color="auto" w:fill="auto"/>
            <w:hideMark/>
          </w:tcPr>
          <w:p w:rsidR="00D35AE4" w:rsidRDefault="00D35AE4" w:rsidP="00A06B52">
            <w:pPr>
              <w:spacing w:line="240" w:lineRule="auto"/>
              <w:jc w:val="center"/>
              <w:rPr>
                <w:rFonts w:ascii="Arial CYR" w:hAnsi="Arial CYR" w:cs="Arial CYR"/>
                <w:b/>
                <w:bCs/>
                <w:sz w:val="14"/>
                <w:szCs w:val="14"/>
              </w:rPr>
            </w:pPr>
            <w:r w:rsidRPr="009501CC">
              <w:rPr>
                <w:rFonts w:ascii="Arial CYR" w:hAnsi="Arial CYR" w:cs="Arial CYR"/>
                <w:b/>
                <w:bCs/>
                <w:sz w:val="14"/>
                <w:szCs w:val="14"/>
              </w:rPr>
              <w:t xml:space="preserve">платники </w:t>
            </w:r>
            <w:r>
              <w:rPr>
                <w:rFonts w:ascii="Arial CYR" w:hAnsi="Arial CYR" w:cs="Arial CYR"/>
                <w:b/>
                <w:bCs/>
                <w:sz w:val="14"/>
                <w:szCs w:val="14"/>
              </w:rPr>
              <w:t>І групи</w:t>
            </w:r>
          </w:p>
          <w:p w:rsidR="00D35AE4" w:rsidRPr="00F70756" w:rsidRDefault="00D35AE4" w:rsidP="00A06B52">
            <w:pPr>
              <w:spacing w:line="240" w:lineRule="auto"/>
              <w:jc w:val="center"/>
              <w:rPr>
                <w:rFonts w:ascii="Arial CYR" w:hAnsi="Arial CYR" w:cs="Arial CYR"/>
                <w:b/>
                <w:bCs/>
                <w:sz w:val="14"/>
                <w:szCs w:val="14"/>
              </w:rPr>
            </w:pPr>
            <w:r>
              <w:rPr>
                <w:rFonts w:ascii="Arial CYR" w:hAnsi="Arial CYR" w:cs="Arial CYR"/>
                <w:b/>
                <w:bCs/>
                <w:sz w:val="14"/>
                <w:szCs w:val="14"/>
              </w:rPr>
              <w:t>(% розміру  прожиткового мінімуму</w:t>
            </w:r>
          </w:p>
          <w:p w:rsidR="00D35AE4" w:rsidRPr="009501CC" w:rsidRDefault="00D35AE4" w:rsidP="00A06B52">
            <w:pPr>
              <w:spacing w:line="240" w:lineRule="auto"/>
              <w:jc w:val="center"/>
              <w:rPr>
                <w:rFonts w:ascii="Arial CYR" w:hAnsi="Arial CYR" w:cs="Arial CYR"/>
                <w:b/>
                <w:bCs/>
                <w:sz w:val="14"/>
                <w:szCs w:val="14"/>
              </w:rPr>
            </w:pPr>
          </w:p>
        </w:tc>
        <w:tc>
          <w:tcPr>
            <w:tcW w:w="1443" w:type="dxa"/>
            <w:gridSpan w:val="2"/>
            <w:tcBorders>
              <w:top w:val="nil"/>
              <w:left w:val="nil"/>
              <w:bottom w:val="nil"/>
              <w:right w:val="single" w:sz="4" w:space="0" w:color="auto"/>
            </w:tcBorders>
            <w:shd w:val="clear" w:color="auto" w:fill="auto"/>
          </w:tcPr>
          <w:p w:rsidR="00D35AE4" w:rsidRPr="009501CC" w:rsidRDefault="00D35AE4" w:rsidP="00A06B52">
            <w:pPr>
              <w:spacing w:line="240" w:lineRule="auto"/>
              <w:jc w:val="center"/>
              <w:rPr>
                <w:rFonts w:ascii="Arial CYR" w:hAnsi="Arial CYR" w:cs="Arial CYR"/>
                <w:b/>
                <w:bCs/>
                <w:sz w:val="14"/>
                <w:szCs w:val="14"/>
              </w:rPr>
            </w:pPr>
            <w:r w:rsidRPr="009501CC">
              <w:rPr>
                <w:rFonts w:ascii="Arial CYR" w:hAnsi="Arial CYR" w:cs="Arial CYR"/>
                <w:b/>
                <w:bCs/>
                <w:sz w:val="14"/>
                <w:szCs w:val="14"/>
              </w:rPr>
              <w:t xml:space="preserve">платники ІІ </w:t>
            </w:r>
            <w:r>
              <w:rPr>
                <w:rFonts w:ascii="Arial CYR" w:hAnsi="Arial CYR" w:cs="Arial CYR"/>
                <w:b/>
                <w:bCs/>
                <w:sz w:val="14"/>
                <w:szCs w:val="14"/>
              </w:rPr>
              <w:t>групи</w:t>
            </w:r>
            <w:r w:rsidRPr="009501CC">
              <w:rPr>
                <w:rFonts w:ascii="Arial CYR" w:hAnsi="Arial CYR" w:cs="Arial CYR"/>
                <w:b/>
                <w:bCs/>
                <w:sz w:val="14"/>
                <w:szCs w:val="14"/>
              </w:rPr>
              <w:t xml:space="preserve">     (%</w:t>
            </w:r>
            <w:r>
              <w:rPr>
                <w:rFonts w:ascii="Arial CYR" w:hAnsi="Arial CYR" w:cs="Arial CYR"/>
                <w:b/>
                <w:bCs/>
                <w:sz w:val="14"/>
                <w:szCs w:val="14"/>
              </w:rPr>
              <w:t xml:space="preserve"> розміру мінімальної заробітної плати</w:t>
            </w:r>
            <w:r w:rsidRPr="009501CC">
              <w:rPr>
                <w:rFonts w:ascii="Arial CYR" w:hAnsi="Arial CYR" w:cs="Arial CYR"/>
                <w:b/>
                <w:bCs/>
                <w:sz w:val="14"/>
                <w:szCs w:val="14"/>
              </w:rPr>
              <w:t>)</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01</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Сільське господарство, мисливство та надання пов'язаних із ними послуг</w:t>
            </w:r>
            <w:r w:rsidRPr="00691919">
              <w:rPr>
                <w:rFonts w:ascii="Arial CYR" w:hAnsi="Arial CYR" w:cs="Arial CYR"/>
                <w:b/>
                <w:bCs/>
                <w:color w:val="000000"/>
                <w:sz w:val="18"/>
                <w:szCs w:val="18"/>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зернових культур (крім рису), бобових культур і насіння олійних культур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овочів і баштанних культур, коренеплодів і бульбоплодів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інших однорічних і дворічних культур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винограду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01.24 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зерняткових і кісточкових фруктів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01.25 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ягід, горіхів, інших фруктів</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01.26 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олійних плодів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Вирощування інших багаторічних культур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Розведення великої рогатої худоби молочних порід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Розведення іншої великої рогатої худоби та буйволів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Розведення </w:t>
            </w:r>
            <w:proofErr w:type="spellStart"/>
            <w:r w:rsidRPr="00691919">
              <w:rPr>
                <w:rFonts w:ascii="Arial CYR" w:hAnsi="Arial CYR" w:cs="Arial CYR"/>
                <w:b/>
                <w:sz w:val="18"/>
                <w:szCs w:val="18"/>
              </w:rPr>
              <w:t>овець</w:t>
            </w:r>
            <w:proofErr w:type="spellEnd"/>
            <w:r w:rsidRPr="00691919">
              <w:rPr>
                <w:rFonts w:ascii="Arial CYR" w:hAnsi="Arial CYR" w:cs="Arial CYR"/>
                <w:b/>
                <w:sz w:val="18"/>
                <w:szCs w:val="18"/>
              </w:rPr>
              <w:t xml:space="preserve"> і кіз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Розведення свиней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Розведення свійської птиці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01.49 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Розведення інших тварин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01.50 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Змішане сільське господарство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01.61 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Допоміжна діяльність у рослинництві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01.62 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Допоміжна діяльність у тваринництві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01.63 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proofErr w:type="spellStart"/>
            <w:r w:rsidRPr="00691919">
              <w:rPr>
                <w:rFonts w:ascii="Arial CYR" w:hAnsi="Arial CYR" w:cs="Arial CYR"/>
                <w:b/>
                <w:sz w:val="18"/>
                <w:szCs w:val="18"/>
              </w:rPr>
              <w:t>Післяурожайна</w:t>
            </w:r>
            <w:proofErr w:type="spellEnd"/>
            <w:r w:rsidRPr="00691919">
              <w:rPr>
                <w:rFonts w:ascii="Arial CYR" w:hAnsi="Arial CYR" w:cs="Arial CYR"/>
                <w:b/>
                <w:sz w:val="18"/>
                <w:szCs w:val="18"/>
              </w:rPr>
              <w:t xml:space="preserve"> діяльність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01.70 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Мисливство, відловлювання тварин і надання пов'язаних із ними послуг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02</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Лісове господарство та лісозаготівлі</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02.10 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Лісівництво та інша діяльність у лісовому господарстві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02.20 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Лісозаготівлі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02.30 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Збирання дикорослих недеревних продуктів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nil"/>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02.40 </w:t>
            </w:r>
          </w:p>
        </w:tc>
        <w:tc>
          <w:tcPr>
            <w:tcW w:w="5528" w:type="dxa"/>
            <w:tcBorders>
              <w:top w:val="nil"/>
              <w:left w:val="nil"/>
              <w:bottom w:val="nil"/>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допоміжних послуг у лісовому господарстві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03</w:t>
            </w:r>
            <w:r w:rsidRPr="009501CC">
              <w:rPr>
                <w:rFonts w:ascii="Arial CYR" w:hAnsi="Arial CYR" w:cs="Arial CYR"/>
                <w:b/>
                <w:bCs/>
                <w:color w:val="000000"/>
                <w:sz w:val="18"/>
                <w:szCs w:val="18"/>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Рибне господарство</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Прісноводне рибальство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03.22 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Прісноводне рибництво (аквакультура)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10</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харчових продуктів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м'яса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м'яса свійської птиці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м'ясних продуктів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фруктових і овочевих соків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перероблення та консервування фруктів і овочів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10.41 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олії та тваринних жирів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10.51 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Перероблення молока, виробництво масла та сиру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10.61 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продуктів борошномельно-круп'яної промисловості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10.71 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10.72 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сухарів і сухого печива; виробництво борошняних кондитерських виробів, тортів і тістечок тривалого зберігання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10.73 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макаронних виробів і подібних борошняних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10.85 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готової їжі та страв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10.89 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харчових продуктів, н. в. і. у.</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13</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Текстильне виробництво</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13.30 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Оздоблення текстильних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13.92 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готових текстильних виробів, крім одягу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13.93 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килимів і килимових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13.99 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текстильних виробів,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14</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одягу</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одягу зі шкіри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робочого одягу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іншого верхнього одягу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спіднього одягу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133"/>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іншого одягу й аксесуарів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Виготовлення виробів із хутра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панчішно-шкарпеткових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14.39 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іншого трикотажного та в'язаного одягу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шкіри, виробів зі шкіри та інших матеріалів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15.11 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Дублення шкур і оздоблення шкіри; вичинка та фарбування хутра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15.12 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Виробництво дорожніх виробів, сумок, </w:t>
            </w:r>
            <w:proofErr w:type="spellStart"/>
            <w:r w:rsidRPr="00691919">
              <w:rPr>
                <w:rFonts w:ascii="Arial CYR" w:hAnsi="Arial CYR" w:cs="Arial CYR"/>
                <w:b/>
                <w:sz w:val="18"/>
                <w:szCs w:val="18"/>
              </w:rPr>
              <w:t>лимарно</w:t>
            </w:r>
            <w:proofErr w:type="spellEnd"/>
            <w:r w:rsidRPr="00691919">
              <w:rPr>
                <w:rFonts w:ascii="Arial CYR" w:hAnsi="Arial CYR" w:cs="Arial CYR"/>
                <w:b/>
                <w:sz w:val="18"/>
                <w:szCs w:val="18"/>
              </w:rPr>
              <w:t>-сідельних виробів зі шкіри та інших матеріалів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15.20 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взуття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9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16.10 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Лісопильне та стругальне виробництво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16.21 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фанери, дерев'яних плит і панелей, шпону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16.22 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щитового паркету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16.23 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дерев'яних будівельних конструкцій і столярних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16.24 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дерев'яної тари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16.29 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виробів з деревини; виготовлення виробів з корка, соломки та рослинних матеріалів для плетіння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паперу та паперових виробів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паперової маси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паперу та картону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гофрованого паперу та картону, паперової та картонної тари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паперових виробів господарсько-побутового та санітарно-гігієнічного призначення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17.23 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паперових канцелярських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17.29 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виробів з паперу та картону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18</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Поліграфічна діяльність, тиражування записаної інформації</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18.11 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Друкування газет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18.12 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Друкування іншої продукції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18.13 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Виготовлення друкарських форм і надання інших поліграфічних послуг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18.14 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proofErr w:type="spellStart"/>
            <w:r w:rsidRPr="00691919">
              <w:rPr>
                <w:rFonts w:ascii="Arial CYR" w:hAnsi="Arial CYR" w:cs="Arial CYR"/>
                <w:b/>
                <w:sz w:val="18"/>
                <w:szCs w:val="18"/>
              </w:rPr>
              <w:t>Брошурувально</w:t>
            </w:r>
            <w:proofErr w:type="spellEnd"/>
            <w:r w:rsidRPr="00691919">
              <w:rPr>
                <w:rFonts w:ascii="Arial CYR" w:hAnsi="Arial CYR" w:cs="Arial CYR"/>
                <w:b/>
                <w:sz w:val="18"/>
                <w:szCs w:val="18"/>
              </w:rPr>
              <w:t>-палітурна діяльність і надання пов'язаних із нею послуг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18.20 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Тиражування звуко-, відеозаписів і програмного забезпечення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23</w:t>
            </w:r>
            <w:r w:rsidRPr="009501CC">
              <w:rPr>
                <w:rFonts w:ascii="Arial CYR" w:hAnsi="Arial CYR" w:cs="Arial CYR"/>
                <w:b/>
                <w:bCs/>
                <w:color w:val="000000"/>
                <w:sz w:val="18"/>
                <w:szCs w:val="18"/>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іншої неметалевої мінеральної продукції</w:t>
            </w:r>
            <w:r w:rsidRPr="00691919">
              <w:rPr>
                <w:rFonts w:ascii="Arial CYR" w:hAnsi="Arial CYR" w:cs="Arial CYR"/>
                <w:b/>
                <w:bCs/>
                <w:color w:val="000000"/>
                <w:sz w:val="18"/>
                <w:szCs w:val="18"/>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керамічних плиток і плит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цегли, черепиці та інших будівельних виробів із випаленої глини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23.44 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керамічних виробів технічного призначення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23.49 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керамічних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23.65 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Виготовлення виробів із волокнистого цементу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23.69 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виробів із бетону гіпсу та цементу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23.70 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Різання, оброблення та оздоблення декоративного та будівельного каменю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23.91 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абразивних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25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 xml:space="preserve">Виробництво готових металевих виробів, крім машин і </w:t>
            </w:r>
            <w:proofErr w:type="spellStart"/>
            <w:r w:rsidRPr="00691919">
              <w:rPr>
                <w:rFonts w:ascii="Arial CYR" w:hAnsi="Arial CYR" w:cs="Arial CYR"/>
                <w:b/>
                <w:bCs/>
                <w:sz w:val="18"/>
                <w:szCs w:val="18"/>
              </w:rPr>
              <w:t>устатковання</w:t>
            </w:r>
            <w:proofErr w:type="spellEnd"/>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будівельних металевих конструкцій і частин конструкцій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металевих дверей і вікон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металевих баків, резервуарів і контейнерів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25.50 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Кування, пресування, штампування, профілювання; порошкова металургія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25.61 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Оброблення металів та нанесення покриття на метали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25.62 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Механічне оброблення металевих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25.72 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замків і дверних петель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25.73 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інструментів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25.99 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готових металевих виробів,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31</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меблів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31.01 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меблів для офісів і підприємств торгівлі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nil"/>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31.02 </w:t>
            </w:r>
          </w:p>
        </w:tc>
        <w:tc>
          <w:tcPr>
            <w:tcW w:w="5528" w:type="dxa"/>
            <w:tcBorders>
              <w:top w:val="nil"/>
              <w:left w:val="nil"/>
              <w:bottom w:val="nil"/>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кухонних меблів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31.03 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матраців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31.09 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інших меблів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32</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іншої продукції</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32.12 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ювелірних і подібних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32.13 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біжутерії та подібних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32.91 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Виробництво </w:t>
            </w:r>
            <w:proofErr w:type="spellStart"/>
            <w:r w:rsidRPr="00691919">
              <w:rPr>
                <w:rFonts w:ascii="Arial CYR" w:hAnsi="Arial CYR" w:cs="Arial CYR"/>
                <w:b/>
                <w:sz w:val="18"/>
                <w:szCs w:val="18"/>
              </w:rPr>
              <w:t>мітел</w:t>
            </w:r>
            <w:proofErr w:type="spellEnd"/>
            <w:r w:rsidRPr="00691919">
              <w:rPr>
                <w:rFonts w:ascii="Arial CYR" w:hAnsi="Arial CYR" w:cs="Arial CYR"/>
                <w:b/>
                <w:sz w:val="18"/>
                <w:szCs w:val="18"/>
              </w:rPr>
              <w:t xml:space="preserve"> і щіток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32.99 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іншої продукції,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33</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 xml:space="preserve">Ремонт і монтаж машин і </w:t>
            </w:r>
            <w:proofErr w:type="spellStart"/>
            <w:r w:rsidRPr="00691919">
              <w:rPr>
                <w:rFonts w:ascii="Arial CYR" w:hAnsi="Arial CYR" w:cs="Arial CYR"/>
                <w:b/>
                <w:bCs/>
                <w:sz w:val="18"/>
                <w:szCs w:val="18"/>
              </w:rPr>
              <w:t>устатковання</w:t>
            </w:r>
            <w:proofErr w:type="spellEnd"/>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33.11 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Ремонт і технічне обслуговування готових металевих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Ремонт і технічне обслуговування машин і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xml:space="preserve"> промислового призначення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33.13 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Ремонт і технічне обслуговування електронного й оптичного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51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33.14 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Ремонт і технічне обслуговування електричного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Забір, очищення та постачання води</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36.00 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Забір, очищення та постачання води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Каналізація, відведення й очищення стічних вод</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37.00 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Каналізація, відведення й очищення стічних вод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38</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Збирання, оброблення й видалення відходів; відновлення матеріалів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38.11 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Збирання безпечних відходів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38.21 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Оброблення та видалення безпечних відходів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38.31 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Демонтаж (розбирання) машин і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41</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Будівництво будівель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41.10 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Організація будівництва будівель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41.20 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Будівництво житлових і нежитлових будівель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42</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Будівництво споруд</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42.99 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Будівництво інших споруд, н. в. і. у.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43</w:t>
            </w:r>
            <w:r w:rsidRPr="009501CC">
              <w:rPr>
                <w:rFonts w:ascii="Arial CYR" w:hAnsi="Arial CYR" w:cs="Arial CYR"/>
                <w:b/>
                <w:bCs/>
                <w:color w:val="000000"/>
                <w:sz w:val="18"/>
                <w:szCs w:val="18"/>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Спеціалізовані будівельні роботи</w:t>
            </w:r>
            <w:r w:rsidRPr="00691919">
              <w:rPr>
                <w:rFonts w:ascii="Arial CYR" w:hAnsi="Arial CYR" w:cs="Arial CYR"/>
                <w:b/>
                <w:bCs/>
                <w:color w:val="000000"/>
                <w:sz w:val="18"/>
                <w:szCs w:val="18"/>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Знесення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Підготовчі роботи на будівельному майданчику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Розвідувальне буріння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Електромонтажні роботи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Монтаж водопровідних мереж, систем опалення та кондиціонування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будівельно-монтажні роботи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Штукатурні роботи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Установлення столярних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43.33 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Покриття підлоги й облицювання стін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43.34 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Малярні роботи та скління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роботи із завершення будівництва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Покрівельні роботи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43.99 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спеціалізовані будівельні роботи,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Оптова та роздрібна торгівля автотранспортними засобами та мотоциклами, їх ремонт</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45.11 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Торгівля автомобілями та легковими автотранспортними засобами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45.19 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Торгівля іншими автотранспортними засобами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45.20 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Технічне обслуговування та ремонт автотранспортних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45.31 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деталями та приладдям для автотранспортних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45.32 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деталями та приладдям для автотранспортних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45.40 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Торгівля мотоциклами, деталями та приладдям до них, технічне обслуговування і ремонт мотоциклів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Оптова торгівля, крім торгівлі автотранспортними засобами та мотоциклами</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9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сільськогосподарською сировиною, живими тваринами, текстильною сировиною та напівфабрикатами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паливом, рудами, металами та промисловими хімічними речовинами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деревиною, будівельними матеріалами та санітарно-технічними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Діяльність посередників у торгівлі машинами, промисловим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суднами та літаками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меблями, господарськими товарами, залізними та іншими металевими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текстильними виробами, одягом, хутром, взуттям і шкіряними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продуктами харчування, напоями та тютюновими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46.18 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що спеціалізуються в торгівлі іншими товарами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посередників у торгівлі товарами широкого асортименту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зерном, необробленим тютюном, насінням і кормами для тварин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квітами та рослинами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46.23 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живими тваринами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46.24 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шкірсировиною, шкурами та шкірою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фруктами й овочами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м'ясом і м'ясними продуктами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46.33 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молочними продуктами, яйцями, харчовими оліями та жирами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46.34 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напоями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цукром, шоколадом і кондитерськими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кавою, чаєм, какао та прянощами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46.38 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іншими продуктами харчування, у тому числі рибою, ракоподібними та молюсками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Неспеціалізована оптова торгівля продуктами харчування, напоями та тютюновими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текстильними товарами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одягом і взуттям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9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фарфором, скляним посудом і засобами для чищення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парфумними та косметичними товарами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фармацевтичними товарами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меблями, килимами й освітлювальним приладдям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46.48 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годинниками та ювелірними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46.49 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іншими товарами господарського призначення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46.5</w:t>
            </w:r>
            <w:r w:rsidRPr="009501CC">
              <w:rPr>
                <w:rFonts w:ascii="Arial CYR" w:hAnsi="Arial CYR" w:cs="Arial CYR"/>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інформаційним і комунікаційним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46.51 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комп'ютерами, периферійним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і програмним забезпеченням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46.52 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електронним і телекомунікаційним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деталями до нього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сільськогосподарськими машинами й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верстатами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машинами й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для добувної промисловості та будівництва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машинами й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для текстильного, швейного та трикотажного виробництва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офісними меблями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іншими офісними машинами й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46.69 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іншими машинами й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твердим, рідким, газоподібним паливом і подібними продуктами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металами та металевими рудами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деревиною, будівельними матеріалами та санітарно-технічним обладнанням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Оптова торгівля залізними виробами, водопровідним і опалювальним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і приладдям до нього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хімічними продуктами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іншими проміжними продуктами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46.77 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Оптова торгівля відходами та брухтом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46.90 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Неспеціалізована оптова торгівля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Роздрібна торгівля, крім торгівлі автотранспортними засобами та мотоциклами</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в неспеціалізованих магазинах переважно продуктами харчування, напоями та тютюновими виробами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роздрібної торгівлі в неспеціалізованих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47.21 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фруктами й овочами в спеціалізованих магазинах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47.22 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м'ясом і м'ясними продуктами в спеціалізованих магазинах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рибою, ракоподібними та молюсками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хлібобулочними виробами, борошняними та цукровими кондитерськими виробами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напоями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іншими продуктами харчування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47.41 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Роздрібна торгівля комп'ютерами, периферійним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і програмним забезпеченням у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47.42 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Роздрібна торгівля телекомунікаційним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xml:space="preserve"> у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9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47.43 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47.51 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текстильними 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47.52 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залізними виробами, будівельними матеріалами та санітарно-технічними виробами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47.53 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килимами, килимовими виробами, покриттям для стін і підлоги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47.54 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побутовими електротоварами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47.59 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меблями, освітлювальним приладдям та іншими товарами для дому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47.61 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книгами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47.62 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газетами та канцелярськими 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47.63 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аудіо- та відеозаписами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47.64 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спортивним інвентарем у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47.65 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іграми та іграшками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одягом у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взуттям і шкіряними виробами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фармацевтичними 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медичними й ортопедичними 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Роздрібна торгівля косметичними товарами та туалетними </w:t>
            </w:r>
            <w:proofErr w:type="spellStart"/>
            <w:r w:rsidRPr="00691919">
              <w:rPr>
                <w:rFonts w:ascii="Arial CYR" w:hAnsi="Arial CYR" w:cs="Arial CYR"/>
                <w:b/>
                <w:sz w:val="18"/>
                <w:szCs w:val="18"/>
              </w:rPr>
              <w:t>приналежностями</w:t>
            </w:r>
            <w:proofErr w:type="spellEnd"/>
            <w:r w:rsidRPr="00691919">
              <w:rPr>
                <w:rFonts w:ascii="Arial CYR" w:hAnsi="Arial CYR" w:cs="Arial CYR"/>
                <w:b/>
                <w:sz w:val="18"/>
                <w:szCs w:val="18"/>
              </w:rPr>
              <w:t xml:space="preserve">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47.76 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квітами, рослинами, насінням, добривами, домашніми тваринами та кормами для них у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47.77 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годинниками та ювелірними виробами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47.78 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іншими невживаними товарами в спеціалізованих магазинах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47.79 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уживаними товарами в магазинах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47.81 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з лотків і на ринках харчовими продуктами, напоями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47.82 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з лотків і на ринках текстильними виробами, одягом і взуттям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47.89 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з лотків і на ринках іншими товарами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47.9</w:t>
            </w:r>
            <w:r w:rsidRPr="009501CC">
              <w:rPr>
                <w:rFonts w:ascii="Arial CYR" w:hAnsi="Arial CYR" w:cs="Arial CYR"/>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поза магазинами</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Роздрібна торгівля, що здійснюється фірмами поштового замовлення або через мережу Інтернет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47.99 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роздрібної торгівлі поза магазинами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49</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Наземний і трубопровідний транспорт</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49.31 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Пасажирський наземний транспорт міського та приміського сполучення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49.32 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послуг таксі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49.39 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Інший пасажирський наземний транспорт,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49.41 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Вантажний автомобільний транспорт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49.42 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послуг перевезення речей (переїзду)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52</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Складське господарство та допоміжна діяльність у сфері транспорту</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52.10 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Складське господарство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52.21 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Допоміжне обслуговування наземного транспорту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52.24 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Транспортне оброблення вантажів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52.29 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допоміжна діяльність у сфері транспорту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55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Тимчасове розміщування</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55.10 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готелів і подібних засобів тимчасового розміщування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55.20 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засобів розміщування на період відпустки та іншого тимчасового проживання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55.30 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місць кемпінгами та стоянками для житлових автофургонів і причепів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55.90 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інших засобів тимчасового розміщування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56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Діяльність із забезпечення стравами та напоями</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56.10 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ресторанів, надання послуг мобільного харчування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56.21 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Постачання готових страв для подій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56.29 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Постачання інших готових страв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56.30 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Обслуговування напоями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58</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Видавнича діяльність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58.11 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Видання книг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58.12 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Видання довідників і каталогів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58.13 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Видання газет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58.14 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Видання журналів і періодичних видань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58.19 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видавничої діяльності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59</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Виробництво кіно-та відеофільмів, телевізійних програм, видання звукозаписів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59.11 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Виробництво кіно- та відеофільмів, телевізійних програм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59.12 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Компонування кіно- та відеофільмів, телевізійних програм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59.13 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Розповсюдження кіно- та відеофільмів, телевізійних програм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59.14 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Демонстрація кінофільмів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59.20 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Видання звукозаписів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60.2</w:t>
            </w:r>
            <w:r w:rsidRPr="009501CC">
              <w:rPr>
                <w:rFonts w:ascii="Arial CYR" w:hAnsi="Arial CYR" w:cs="Arial CYR"/>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у сфері телевізійного мовлення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61</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Телекомунікації (електрозв'язок)</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61.10 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Діяльність у сфері </w:t>
            </w:r>
            <w:proofErr w:type="spellStart"/>
            <w:r w:rsidRPr="00691919">
              <w:rPr>
                <w:rFonts w:ascii="Arial CYR" w:hAnsi="Arial CYR" w:cs="Arial CYR"/>
                <w:b/>
                <w:sz w:val="18"/>
                <w:szCs w:val="18"/>
              </w:rPr>
              <w:t>проводового</w:t>
            </w:r>
            <w:proofErr w:type="spellEnd"/>
            <w:r w:rsidRPr="00691919">
              <w:rPr>
                <w:rFonts w:ascii="Arial CYR" w:hAnsi="Arial CYR" w:cs="Arial CYR"/>
                <w:b/>
                <w:sz w:val="18"/>
                <w:szCs w:val="18"/>
              </w:rPr>
              <w:t xml:space="preserve"> електрозв'язку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61.20 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Діяльність у сфері </w:t>
            </w:r>
            <w:proofErr w:type="spellStart"/>
            <w:r w:rsidRPr="00691919">
              <w:rPr>
                <w:rFonts w:ascii="Arial CYR" w:hAnsi="Arial CYR" w:cs="Arial CYR"/>
                <w:b/>
                <w:sz w:val="18"/>
                <w:szCs w:val="18"/>
              </w:rPr>
              <w:t>безпроводового</w:t>
            </w:r>
            <w:proofErr w:type="spellEnd"/>
            <w:r w:rsidRPr="00691919">
              <w:rPr>
                <w:rFonts w:ascii="Arial CYR" w:hAnsi="Arial CYR" w:cs="Arial CYR"/>
                <w:b/>
                <w:sz w:val="18"/>
                <w:szCs w:val="18"/>
              </w:rPr>
              <w:t xml:space="preserve"> електрозв'язку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61.30 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у сфері супутникового електрозв'язку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61.90 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діяльність у сфері електрозв'язку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62</w:t>
            </w:r>
            <w:r w:rsidRPr="009501CC">
              <w:rPr>
                <w:rFonts w:ascii="Arial CYR" w:hAnsi="Arial CYR" w:cs="Arial CYR"/>
                <w:b/>
                <w:bCs/>
                <w:color w:val="000000"/>
                <w:sz w:val="18"/>
                <w:szCs w:val="18"/>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Комп'ютерне програмування, консультування та пов'язана з ними діяльність</w:t>
            </w:r>
            <w:r w:rsidRPr="00691919">
              <w:rPr>
                <w:rFonts w:ascii="Arial CYR" w:hAnsi="Arial CYR" w:cs="Arial CYR"/>
                <w:b/>
                <w:bCs/>
                <w:color w:val="000000"/>
                <w:sz w:val="18"/>
                <w:szCs w:val="18"/>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62.01 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Комп'ютерне програмування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62.02 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Консультування з питань інформатизації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62.03 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Діяльність із керування комп'ютерним </w:t>
            </w:r>
            <w:proofErr w:type="spellStart"/>
            <w:r w:rsidRPr="00691919">
              <w:rPr>
                <w:rFonts w:ascii="Arial CYR" w:hAnsi="Arial CYR" w:cs="Arial CYR"/>
                <w:b/>
                <w:sz w:val="18"/>
                <w:szCs w:val="18"/>
              </w:rPr>
              <w:t>устаткованням</w:t>
            </w:r>
            <w:proofErr w:type="spellEnd"/>
            <w:r w:rsidRPr="00691919">
              <w:rPr>
                <w:rFonts w:ascii="Arial CYR" w:hAnsi="Arial CYR" w:cs="Arial CYR"/>
                <w:b/>
                <w:sz w:val="18"/>
                <w:szCs w:val="18"/>
              </w:rPr>
              <w:t>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62.09 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діяльність у сфері інформаційних технологій і комп'ютерних систем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63</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Надання інформаційних послуг</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63.11 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Оброблення даних, розміщення інформації на веб-вузлах і пов'язана з ними діяльність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63.12 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Веб-портали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63.91 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інформаційних агентств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63.99 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інших інформаційних послуг,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65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Страхування, перестрахування та недержавне пенсійне забезпечення, крім обов'язкового соціального страхування</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65.11 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Страхування життя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65.12 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страхування, крім страхування життя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65.20 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Перестрахування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73</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Рекламна діяльність і дослідження кон'юнктури ринку</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73.11 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Рекламні агентства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Посередництво в розміщенні реклами в засобах масової інформації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73.20 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Дослідження кон'юнктури ринку та виявлення громадської думки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74</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Інша професійна, наукова та технічна діяльність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74.10 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Спеціалізована діяльність із дизайну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74.20 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у сфері фотографії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74.30 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послуг перекладу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74.90 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професійна, наукова та технічна діяльність,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Ветеринарна діяльність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75.00 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Ветеринарна діяльність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Оренда, прокат і лізинг</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51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в оренду автомобілів і легкових автотранспортних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в оренду вантажних автомобілів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Прокат товарів для спорту та відпочинку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Прокат відеозаписів і дисків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Прокат інших побутових виробів і предметів особистого вжитку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Надання в оренду сільськогосподарських машин і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Надання в оренду будівельних машин і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Надання в оренду офісних машин і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у тому числі комп'ютерів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в оренду водних 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в оренду повітряних 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77.39 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Надання в оренду інших машин,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xml:space="preserve"> та товарів.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78</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Діяльність із працевлаштування</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78.10 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агентств працевлаштування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78.20 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агентств тимчасового працевлаштування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78.30 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діяльність із забезпечення трудовими ресурсами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72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79</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Діяльність туристичних агентств, туристичних операторів, надання інших послуг бронювання та пов'язана з цим діяльність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79.11 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туристичних агентств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79.12 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туристичних операторів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79.90 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інших послуг бронювання та пов'язана з цим діяльність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81</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Обслуговування будинків і територій</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81.10 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Комплексне обслуговування об'єктів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81.21 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із прибирання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81.22 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Загальне прибирання будинків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81.29 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діяльності із прибирання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81.30 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ландшафтних послуг</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82</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Адміністративна та допоміжна офісна діяльність</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82.11</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комбінованих офісних адміністративних послуг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82.19</w:t>
            </w:r>
            <w:r w:rsidRPr="009501CC">
              <w:rPr>
                <w:rFonts w:ascii="Arial CYR" w:hAnsi="Arial CYR" w:cs="Arial CYR"/>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Фотокопіювання, підготування документів та інша спеціалізована допоміжна офісна діяльність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82.20 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телефонних центрів</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82.30 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Організування конгресів і торговельних виставок</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82.92 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Пакування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85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ОСВІТА</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85.51 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Освіта у сфері спорту та відпочинку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85.52</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Освіта у сфері культури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85.53 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шкіл підготовлення водіїв транспортних засобів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85.59 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Інші види освіти,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85.60</w:t>
            </w:r>
            <w:r w:rsidRPr="009501CC">
              <w:rPr>
                <w:rFonts w:ascii="Arial CYR" w:hAnsi="Arial CYR" w:cs="Arial CYR"/>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Допоміжна діяльність у сфері освіти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86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ОХОРОНА ЗДОРОВ'Я ТА НАДАННЯ СОЦІАЛЬНОЇ ДОПОМОГИ</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86.21 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Медична та стоматологічна практика</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86.22 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Загальна медична практика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86.23 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Спеціалізована медична практика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86.90 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Інша діяльність у сфері охорони здоров'я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87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Інша діяльність у сфері охорони здоров'я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87.10 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із догляду за хворими із забезпеченням проживання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87.90 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інших послуг догляду із забезпеченням проживання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88.91 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Денний догляд за дітьми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88.99 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іншої соціальної допомоги без забезпечення проживання, н. в. і. 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93</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Діяльність у сфері спорту, організування відпочинку та розваг</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Функціювання спортивних споруд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спортивних клубів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93.13 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фітнес-центрів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93.19 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Інша діяльність у сфері спорту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Функціювання атракціонів і тематичних парків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93.29 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Організування інших видів відпочинку та розваг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95</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Ремонт комп'ютерів, побутових виробів і предметів особистого вжитку</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95.11 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 xml:space="preserve">Ремонт комп'ютерів і периферійного </w:t>
            </w:r>
            <w:proofErr w:type="spellStart"/>
            <w:r w:rsidRPr="00691919">
              <w:rPr>
                <w:rFonts w:ascii="Arial CYR" w:hAnsi="Arial CYR" w:cs="Arial CYR"/>
                <w:b/>
                <w:sz w:val="18"/>
                <w:szCs w:val="18"/>
              </w:rPr>
              <w:t>устатковання</w:t>
            </w:r>
            <w:proofErr w:type="spellEnd"/>
            <w:r w:rsidRPr="00691919">
              <w:rPr>
                <w:rFonts w:ascii="Arial CYR" w:hAnsi="Arial CYR" w:cs="Arial CYR"/>
                <w:b/>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95.12 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Ремонт обладнання зв'язку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95.21 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Ремонт побутових виробів і предметів особистого вжитку</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95/23</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Ремонт взуття та шкіряних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95.24</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Ремонт меблів і домашнього начиння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95.25 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Ремонт годинників і ювелірних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95.29 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color w:val="000000"/>
                <w:sz w:val="18"/>
                <w:szCs w:val="18"/>
              </w:rPr>
            </w:pPr>
            <w:r w:rsidRPr="00691919">
              <w:rPr>
                <w:rFonts w:ascii="Arial CYR" w:hAnsi="Arial CYR" w:cs="Arial CYR"/>
                <w:b/>
                <w:color w:val="000000"/>
                <w:sz w:val="18"/>
                <w:szCs w:val="18"/>
              </w:rPr>
              <w:t>Ремонт інших побутових виробів і предметів особистого вжитку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96</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Надання інших індивідуальних послу</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96.01 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інших індивідуальних послуг</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96.02 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Прання та хімічне чищення текстильних і хутряних виробів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96.03 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Надання послуг перукарнями та салонами краси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96.04 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Організування поховань і надання суміжних послуг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10</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lastRenderedPageBreak/>
              <w:t>96.09 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із забезпечення фізичного комфорту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b/>
                <w:bCs/>
                <w:sz w:val="18"/>
                <w:szCs w:val="18"/>
              </w:rPr>
            </w:pPr>
            <w:r w:rsidRPr="009501CC">
              <w:rPr>
                <w:rFonts w:ascii="Arial CYR" w:hAnsi="Arial CYR" w:cs="Arial CYR"/>
                <w:b/>
                <w:bCs/>
                <w:sz w:val="18"/>
                <w:szCs w:val="18"/>
              </w:rPr>
              <w:t>97</w:t>
            </w:r>
            <w:r w:rsidRPr="009501CC">
              <w:rPr>
                <w:rFonts w:ascii="Arial CYR" w:hAnsi="Arial CYR" w:cs="Arial CYR"/>
                <w:b/>
                <w:bCs/>
                <w:color w:val="000000"/>
                <w:sz w:val="18"/>
                <w:szCs w:val="18"/>
              </w:rPr>
              <w:t>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bCs/>
                <w:sz w:val="18"/>
                <w:szCs w:val="18"/>
              </w:rPr>
            </w:pPr>
            <w:r w:rsidRPr="00691919">
              <w:rPr>
                <w:rFonts w:ascii="Arial CYR" w:hAnsi="Arial CYR" w:cs="Arial CYR"/>
                <w:b/>
                <w:bCs/>
                <w:sz w:val="18"/>
                <w:szCs w:val="18"/>
              </w:rPr>
              <w:t>ДІЯЛЬНІСТЬ ДОМАШНІХ ГОСПОДАРСТВ</w:t>
            </w:r>
            <w:r w:rsidRPr="00691919">
              <w:rPr>
                <w:rFonts w:ascii="Arial CYR" w:hAnsi="Arial CYR" w:cs="Arial CYR"/>
                <w:b/>
                <w:bCs/>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 </w:t>
            </w:r>
          </w:p>
        </w:tc>
      </w:tr>
      <w:tr w:rsidR="00D35AE4" w:rsidRPr="009501CC" w:rsidTr="00A06B52">
        <w:trPr>
          <w:trHeight w:val="48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98.10 </w:t>
            </w:r>
          </w:p>
        </w:tc>
        <w:tc>
          <w:tcPr>
            <w:tcW w:w="5528" w:type="dxa"/>
            <w:tcBorders>
              <w:top w:val="nil"/>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домашніх господарств як виробників товарів для власного споживання</w:t>
            </w:r>
            <w:r w:rsidRPr="00691919">
              <w:rPr>
                <w:rFonts w:ascii="Arial CYR" w:hAnsi="Arial CYR" w:cs="Arial CYR"/>
                <w:b/>
                <w:color w:val="000000"/>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nil"/>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r w:rsidR="00D35AE4" w:rsidRPr="009501CC" w:rsidTr="00A06B52">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18"/>
                <w:szCs w:val="18"/>
              </w:rPr>
            </w:pPr>
            <w:r w:rsidRPr="009501CC">
              <w:rPr>
                <w:rFonts w:ascii="Arial CYR" w:hAnsi="Arial CYR" w:cs="Arial CYR"/>
                <w:sz w:val="18"/>
                <w:szCs w:val="18"/>
              </w:rPr>
              <w:t>98.20 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5AE4" w:rsidRPr="00691919" w:rsidRDefault="00D35AE4" w:rsidP="00A06B52">
            <w:pPr>
              <w:spacing w:line="240" w:lineRule="auto"/>
              <w:rPr>
                <w:rFonts w:ascii="Arial CYR" w:hAnsi="Arial CYR" w:cs="Arial CYR"/>
                <w:b/>
                <w:sz w:val="18"/>
                <w:szCs w:val="18"/>
              </w:rPr>
            </w:pPr>
            <w:r w:rsidRPr="00691919">
              <w:rPr>
                <w:rFonts w:ascii="Arial CYR" w:hAnsi="Arial CYR" w:cs="Arial CYR"/>
                <w:b/>
                <w:sz w:val="18"/>
                <w:szCs w:val="18"/>
              </w:rPr>
              <w:t>Діяльність домашніх господарств як виробників послуг для власного споживання </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rPr>
                <w:rFonts w:ascii="Arial CYR" w:hAnsi="Arial CYR" w:cs="Arial CYR"/>
                <w:sz w:val="20"/>
                <w:szCs w:val="20"/>
              </w:rPr>
            </w:pPr>
            <w:r w:rsidRPr="009501CC">
              <w:rPr>
                <w:rFonts w:ascii="Arial CYR" w:hAnsi="Arial CYR" w:cs="Arial CYR"/>
                <w:sz w:val="20"/>
                <w:szCs w:val="20"/>
              </w:rPr>
              <w:t>X</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D35AE4" w:rsidRPr="009501CC" w:rsidRDefault="00D35AE4" w:rsidP="00A06B52">
            <w:pPr>
              <w:spacing w:line="240" w:lineRule="auto"/>
              <w:jc w:val="right"/>
              <w:rPr>
                <w:rFonts w:ascii="Arial CYR" w:hAnsi="Arial CYR" w:cs="Arial CYR"/>
                <w:sz w:val="20"/>
                <w:szCs w:val="20"/>
              </w:rPr>
            </w:pPr>
            <w:r w:rsidRPr="009501CC">
              <w:rPr>
                <w:rFonts w:ascii="Arial CYR" w:hAnsi="Arial CYR" w:cs="Arial CYR"/>
                <w:sz w:val="20"/>
                <w:szCs w:val="20"/>
              </w:rPr>
              <w:t>20</w:t>
            </w:r>
          </w:p>
        </w:tc>
      </w:tr>
    </w:tbl>
    <w:p w:rsidR="00D35AE4" w:rsidRDefault="00D35AE4" w:rsidP="00D35AE4">
      <w:pPr>
        <w:rPr>
          <w:szCs w:val="28"/>
        </w:rPr>
      </w:pPr>
    </w:p>
    <w:p w:rsidR="00D10CC5" w:rsidRDefault="00D10CC5" w:rsidP="00D10CC5">
      <w:pPr>
        <w:rPr>
          <w:b/>
          <w:szCs w:val="28"/>
        </w:rPr>
      </w:pPr>
      <w:r>
        <w:rPr>
          <w:b/>
          <w:szCs w:val="28"/>
        </w:rPr>
        <w:t>Сільський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t>Олесь КУДРИК</w:t>
      </w:r>
    </w:p>
    <w:p w:rsidR="00CA68EA" w:rsidRPr="007C75B1" w:rsidRDefault="00CA68EA" w:rsidP="00CA68EA">
      <w:pPr>
        <w:widowControl w:val="0"/>
        <w:ind w:left="4820"/>
        <w:jc w:val="both"/>
        <w:rPr>
          <w:b/>
          <w:bCs/>
        </w:rPr>
      </w:pPr>
      <w:r w:rsidRPr="007C75B1">
        <w:rPr>
          <w:b/>
          <w:bCs/>
        </w:rPr>
        <w:t>Додаток №</w:t>
      </w:r>
      <w:r w:rsidR="00207D14">
        <w:rPr>
          <w:b/>
          <w:bCs/>
        </w:rPr>
        <w:t>3</w:t>
      </w:r>
      <w:bookmarkStart w:id="0" w:name="_GoBack"/>
      <w:bookmarkEnd w:id="0"/>
    </w:p>
    <w:p w:rsidR="00CA68EA" w:rsidRPr="0048353A" w:rsidRDefault="00CA68EA" w:rsidP="00CA68EA">
      <w:pPr>
        <w:widowControl w:val="0"/>
        <w:ind w:left="4820"/>
        <w:jc w:val="both"/>
        <w:rPr>
          <w:b/>
          <w:bCs/>
          <w:szCs w:val="28"/>
        </w:rPr>
      </w:pPr>
      <w:r w:rsidRPr="0048353A">
        <w:rPr>
          <w:b/>
          <w:bCs/>
          <w:szCs w:val="28"/>
        </w:rPr>
        <w:t>ЗАТВЕРДЖЕНО</w:t>
      </w:r>
    </w:p>
    <w:p w:rsidR="00CA68EA" w:rsidRDefault="00CA68EA" w:rsidP="00CA68EA">
      <w:pPr>
        <w:widowControl w:val="0"/>
        <w:ind w:left="4820"/>
        <w:jc w:val="both"/>
        <w:rPr>
          <w:b/>
          <w:bCs/>
          <w:szCs w:val="28"/>
        </w:rPr>
      </w:pPr>
      <w:r>
        <w:rPr>
          <w:b/>
          <w:bCs/>
          <w:szCs w:val="28"/>
        </w:rPr>
        <w:t>р</w:t>
      </w:r>
      <w:r w:rsidRPr="0048353A">
        <w:rPr>
          <w:b/>
          <w:bCs/>
          <w:szCs w:val="28"/>
        </w:rPr>
        <w:t>ішенням</w:t>
      </w:r>
      <w:r>
        <w:rPr>
          <w:b/>
          <w:bCs/>
          <w:szCs w:val="28"/>
        </w:rPr>
        <w:t xml:space="preserve"> 6 </w:t>
      </w:r>
      <w:r w:rsidRPr="0048353A">
        <w:rPr>
          <w:b/>
          <w:bCs/>
          <w:szCs w:val="28"/>
        </w:rPr>
        <w:t xml:space="preserve">сесії </w:t>
      </w:r>
      <w:proofErr w:type="spellStart"/>
      <w:r w:rsidRPr="0048353A">
        <w:rPr>
          <w:b/>
          <w:bCs/>
          <w:szCs w:val="28"/>
        </w:rPr>
        <w:t>Борщагівської</w:t>
      </w:r>
      <w:proofErr w:type="spellEnd"/>
      <w:r w:rsidRPr="0048353A">
        <w:rPr>
          <w:b/>
          <w:bCs/>
          <w:szCs w:val="28"/>
        </w:rPr>
        <w:t xml:space="preserve"> сільської ради</w:t>
      </w:r>
      <w:r>
        <w:rPr>
          <w:b/>
          <w:bCs/>
          <w:szCs w:val="28"/>
        </w:rPr>
        <w:t xml:space="preserve"> </w:t>
      </w:r>
      <w:r w:rsidRPr="00AB72A7">
        <w:rPr>
          <w:b/>
          <w:color w:val="000000"/>
          <w:szCs w:val="28"/>
          <w:lang w:val="en-US" w:eastAsia="en-US"/>
        </w:rPr>
        <w:t>VII</w:t>
      </w:r>
      <w:r w:rsidRPr="00AB72A7">
        <w:rPr>
          <w:b/>
          <w:color w:val="000000"/>
          <w:szCs w:val="28"/>
          <w:lang w:eastAsia="en-US"/>
        </w:rPr>
        <w:t>І</w:t>
      </w:r>
      <w:r w:rsidRPr="0048353A">
        <w:rPr>
          <w:b/>
          <w:bCs/>
          <w:szCs w:val="28"/>
        </w:rPr>
        <w:t xml:space="preserve"> </w:t>
      </w:r>
      <w:r>
        <w:rPr>
          <w:b/>
          <w:bCs/>
          <w:szCs w:val="28"/>
        </w:rPr>
        <w:t xml:space="preserve"> скликання </w:t>
      </w:r>
    </w:p>
    <w:p w:rsidR="00CA68EA" w:rsidRPr="0048353A" w:rsidRDefault="00CA68EA" w:rsidP="00CA68EA">
      <w:pPr>
        <w:widowControl w:val="0"/>
        <w:ind w:left="4820"/>
        <w:jc w:val="both"/>
        <w:rPr>
          <w:b/>
          <w:bCs/>
          <w:szCs w:val="28"/>
        </w:rPr>
      </w:pPr>
      <w:r w:rsidRPr="0048353A">
        <w:rPr>
          <w:b/>
          <w:bCs/>
          <w:szCs w:val="28"/>
        </w:rPr>
        <w:t xml:space="preserve">від </w:t>
      </w:r>
      <w:r>
        <w:rPr>
          <w:b/>
          <w:bCs/>
          <w:szCs w:val="28"/>
        </w:rPr>
        <w:t xml:space="preserve">30 </w:t>
      </w:r>
      <w:r w:rsidRPr="0048353A">
        <w:rPr>
          <w:b/>
          <w:bCs/>
          <w:szCs w:val="28"/>
        </w:rPr>
        <w:t>червня 2021</w:t>
      </w:r>
      <w:r>
        <w:rPr>
          <w:b/>
          <w:bCs/>
          <w:szCs w:val="28"/>
        </w:rPr>
        <w:t xml:space="preserve">р. </w:t>
      </w:r>
      <w:r w:rsidRPr="0048353A">
        <w:rPr>
          <w:b/>
          <w:bCs/>
          <w:szCs w:val="28"/>
        </w:rPr>
        <w:t xml:space="preserve">   </w:t>
      </w:r>
      <w:r>
        <w:rPr>
          <w:b/>
          <w:bCs/>
          <w:szCs w:val="28"/>
        </w:rPr>
        <w:t>№ _</w:t>
      </w:r>
      <w:r w:rsidRPr="00AB72A7">
        <w:rPr>
          <w:b/>
          <w:bCs/>
          <w:szCs w:val="28"/>
        </w:rPr>
        <w:t>_ -6-</w:t>
      </w:r>
      <w:r w:rsidRPr="00CA68EA">
        <w:rPr>
          <w:b/>
          <w:color w:val="000000"/>
          <w:szCs w:val="28"/>
          <w:lang w:eastAsia="en-US"/>
        </w:rPr>
        <w:t xml:space="preserve"> </w:t>
      </w:r>
      <w:r w:rsidRPr="00AB72A7">
        <w:rPr>
          <w:b/>
          <w:color w:val="000000"/>
          <w:szCs w:val="28"/>
          <w:lang w:val="en-US" w:eastAsia="en-US"/>
        </w:rPr>
        <w:t>VII</w:t>
      </w:r>
      <w:r w:rsidRPr="00AB72A7">
        <w:rPr>
          <w:b/>
          <w:color w:val="000000"/>
          <w:szCs w:val="28"/>
          <w:lang w:eastAsia="en-US"/>
        </w:rPr>
        <w:t>І</w:t>
      </w:r>
    </w:p>
    <w:p w:rsidR="00D35AE4" w:rsidRDefault="00D35AE4" w:rsidP="00D35AE4">
      <w:pPr>
        <w:jc w:val="center"/>
        <w:rPr>
          <w:b/>
          <w:szCs w:val="28"/>
        </w:rPr>
      </w:pPr>
    </w:p>
    <w:p w:rsidR="00D35AE4" w:rsidRPr="009E6CDE" w:rsidRDefault="00D35AE4" w:rsidP="00D35AE4">
      <w:pPr>
        <w:jc w:val="both"/>
        <w:rPr>
          <w:b/>
          <w:szCs w:val="28"/>
        </w:rPr>
      </w:pPr>
    </w:p>
    <w:p w:rsidR="00D35AE4" w:rsidRPr="000E2786" w:rsidRDefault="00D35AE4" w:rsidP="00D35AE4">
      <w:pPr>
        <w:jc w:val="center"/>
        <w:outlineLvl w:val="0"/>
        <w:rPr>
          <w:b/>
          <w:szCs w:val="28"/>
        </w:rPr>
      </w:pPr>
      <w:r w:rsidRPr="000E2786">
        <w:rPr>
          <w:b/>
          <w:szCs w:val="28"/>
        </w:rPr>
        <w:t>ПОЛОЖЕННЯ</w:t>
      </w:r>
    </w:p>
    <w:p w:rsidR="00D35AE4" w:rsidRPr="000E2786" w:rsidRDefault="00D35AE4" w:rsidP="00D35AE4">
      <w:pPr>
        <w:jc w:val="center"/>
        <w:rPr>
          <w:b/>
          <w:szCs w:val="28"/>
        </w:rPr>
      </w:pPr>
      <w:r w:rsidRPr="000E2786">
        <w:rPr>
          <w:b/>
          <w:szCs w:val="28"/>
        </w:rPr>
        <w:t xml:space="preserve">про </w:t>
      </w:r>
      <w:r>
        <w:rPr>
          <w:b/>
          <w:szCs w:val="28"/>
        </w:rPr>
        <w:t xml:space="preserve">порядок нарахування та сплату єдиного податку </w:t>
      </w:r>
      <w:r w:rsidRPr="000E2786">
        <w:rPr>
          <w:b/>
          <w:szCs w:val="28"/>
        </w:rPr>
        <w:t xml:space="preserve">на території </w:t>
      </w:r>
    </w:p>
    <w:p w:rsidR="00D35AE4" w:rsidRDefault="00EA349F" w:rsidP="00D35AE4">
      <w:pPr>
        <w:jc w:val="center"/>
        <w:rPr>
          <w:b/>
          <w:szCs w:val="28"/>
        </w:rPr>
      </w:pPr>
      <w:proofErr w:type="spellStart"/>
      <w:r>
        <w:rPr>
          <w:b/>
          <w:szCs w:val="28"/>
        </w:rPr>
        <w:t>Борщагівської</w:t>
      </w:r>
      <w:proofErr w:type="spellEnd"/>
      <w:r>
        <w:rPr>
          <w:b/>
          <w:szCs w:val="28"/>
        </w:rPr>
        <w:t xml:space="preserve"> </w:t>
      </w:r>
      <w:r w:rsidR="00D35AE4">
        <w:rPr>
          <w:b/>
          <w:szCs w:val="28"/>
        </w:rPr>
        <w:t xml:space="preserve"> с</w:t>
      </w:r>
      <w:r>
        <w:rPr>
          <w:b/>
          <w:szCs w:val="28"/>
        </w:rPr>
        <w:t>ільської</w:t>
      </w:r>
      <w:r w:rsidR="00D35AE4">
        <w:rPr>
          <w:b/>
          <w:szCs w:val="28"/>
        </w:rPr>
        <w:t xml:space="preserve"> ради на 2022</w:t>
      </w:r>
      <w:r w:rsidR="00D35AE4" w:rsidRPr="000E2786">
        <w:rPr>
          <w:b/>
          <w:szCs w:val="28"/>
        </w:rPr>
        <w:t xml:space="preserve"> рік</w:t>
      </w:r>
    </w:p>
    <w:p w:rsidR="00D35AE4" w:rsidRDefault="00D35AE4" w:rsidP="00D35AE4">
      <w:pPr>
        <w:jc w:val="center"/>
        <w:rPr>
          <w:b/>
          <w:szCs w:val="28"/>
        </w:rPr>
      </w:pPr>
    </w:p>
    <w:p w:rsidR="00D35AE4" w:rsidRPr="000E2786" w:rsidRDefault="00D35AE4" w:rsidP="00D35AE4">
      <w:pPr>
        <w:jc w:val="both"/>
        <w:outlineLvl w:val="0"/>
        <w:rPr>
          <w:b/>
          <w:szCs w:val="28"/>
        </w:rPr>
      </w:pPr>
      <w:r>
        <w:rPr>
          <w:b/>
          <w:szCs w:val="28"/>
        </w:rPr>
        <w:t xml:space="preserve">1. Загальні положення </w:t>
      </w:r>
    </w:p>
    <w:p w:rsidR="00D35AE4" w:rsidRDefault="00D35AE4" w:rsidP="00D35AE4">
      <w:pPr>
        <w:spacing w:line="240" w:lineRule="auto"/>
        <w:jc w:val="both"/>
        <w:rPr>
          <w:szCs w:val="28"/>
        </w:rPr>
      </w:pPr>
      <w:r w:rsidRPr="000E2786">
        <w:rPr>
          <w:b/>
          <w:szCs w:val="28"/>
        </w:rPr>
        <w:t>1</w:t>
      </w:r>
      <w:r>
        <w:rPr>
          <w:b/>
          <w:szCs w:val="28"/>
        </w:rPr>
        <w:t xml:space="preserve">.1. </w:t>
      </w:r>
      <w:r w:rsidRPr="009849EC">
        <w:rPr>
          <w:szCs w:val="28"/>
        </w:rPr>
        <w:t>Положення про порядок нарахування та сплату єдиного п</w:t>
      </w:r>
      <w:r>
        <w:rPr>
          <w:szCs w:val="28"/>
        </w:rPr>
        <w:t>одатку розроблено відповідно до  Податкового кодексу України</w:t>
      </w:r>
    </w:p>
    <w:p w:rsidR="00D35AE4" w:rsidRDefault="00D35AE4" w:rsidP="00D35AE4">
      <w:pPr>
        <w:spacing w:line="240" w:lineRule="auto"/>
        <w:jc w:val="both"/>
        <w:rPr>
          <w:color w:val="000000"/>
          <w:sz w:val="27"/>
          <w:szCs w:val="27"/>
          <w:shd w:val="clear" w:color="auto" w:fill="FFFFFF"/>
        </w:rPr>
      </w:pPr>
      <w:r w:rsidRPr="009E6CDE">
        <w:rPr>
          <w:b/>
          <w:szCs w:val="28"/>
        </w:rPr>
        <w:t>1.2</w:t>
      </w:r>
      <w:r>
        <w:rPr>
          <w:b/>
          <w:szCs w:val="28"/>
        </w:rPr>
        <w:t>.</w:t>
      </w:r>
      <w:r>
        <w:rPr>
          <w:szCs w:val="28"/>
        </w:rPr>
        <w:t xml:space="preserve"> </w:t>
      </w:r>
      <w:r w:rsidRPr="009849EC">
        <w:rPr>
          <w:color w:val="000000"/>
          <w:sz w:val="27"/>
          <w:szCs w:val="27"/>
          <w:shd w:val="clear" w:color="auto" w:fill="FFFFFF"/>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w:t>
      </w:r>
      <w:r>
        <w:rPr>
          <w:sz w:val="27"/>
          <w:szCs w:val="27"/>
          <w:shd w:val="clear" w:color="auto" w:fill="FFFFFF"/>
        </w:rPr>
        <w:t>пунктом 297.1</w:t>
      </w:r>
      <w:r w:rsidRPr="009849EC">
        <w:rPr>
          <w:color w:val="000000"/>
          <w:sz w:val="27"/>
          <w:szCs w:val="27"/>
          <w:shd w:val="clear" w:color="auto" w:fill="FFFFFF"/>
        </w:rPr>
        <w:t xml:space="preserve"> статті 297 </w:t>
      </w:r>
      <w:r>
        <w:rPr>
          <w:color w:val="000000"/>
          <w:sz w:val="27"/>
          <w:szCs w:val="27"/>
          <w:shd w:val="clear" w:color="auto" w:fill="FFFFFF"/>
        </w:rPr>
        <w:t>Податкового к</w:t>
      </w:r>
      <w:r w:rsidRPr="009849EC">
        <w:rPr>
          <w:color w:val="000000"/>
          <w:sz w:val="27"/>
          <w:szCs w:val="27"/>
          <w:shd w:val="clear" w:color="auto" w:fill="FFFFFF"/>
        </w:rPr>
        <w:t>одексу</w:t>
      </w:r>
      <w:r>
        <w:rPr>
          <w:color w:val="000000"/>
          <w:sz w:val="27"/>
          <w:szCs w:val="27"/>
          <w:shd w:val="clear" w:color="auto" w:fill="FFFFFF"/>
        </w:rPr>
        <w:t xml:space="preserve"> України</w:t>
      </w:r>
      <w:r w:rsidRPr="009849EC">
        <w:rPr>
          <w:color w:val="000000"/>
          <w:sz w:val="27"/>
          <w:szCs w:val="27"/>
          <w:shd w:val="clear" w:color="auto" w:fill="FFFFFF"/>
        </w:rPr>
        <w:t>, на сплату єдиного податку</w:t>
      </w:r>
      <w:r>
        <w:rPr>
          <w:color w:val="000000"/>
          <w:sz w:val="27"/>
          <w:szCs w:val="27"/>
          <w:shd w:val="clear" w:color="auto" w:fill="FFFFFF"/>
        </w:rPr>
        <w:t>.</w:t>
      </w:r>
    </w:p>
    <w:p w:rsidR="00D35AE4" w:rsidRDefault="00D35AE4" w:rsidP="00D35AE4">
      <w:pPr>
        <w:spacing w:line="240" w:lineRule="auto"/>
        <w:jc w:val="both"/>
        <w:rPr>
          <w:color w:val="000000"/>
          <w:sz w:val="27"/>
          <w:szCs w:val="27"/>
          <w:shd w:val="clear" w:color="auto" w:fill="FFFFFF"/>
        </w:rPr>
      </w:pPr>
      <w:r w:rsidRPr="009E6CDE">
        <w:rPr>
          <w:b/>
          <w:color w:val="000000"/>
          <w:sz w:val="27"/>
          <w:szCs w:val="27"/>
          <w:shd w:val="clear" w:color="auto" w:fill="FFFFFF"/>
        </w:rPr>
        <w:t>1.3</w:t>
      </w:r>
      <w:r>
        <w:rPr>
          <w:b/>
          <w:color w:val="000000"/>
          <w:sz w:val="27"/>
          <w:szCs w:val="27"/>
          <w:shd w:val="clear" w:color="auto" w:fill="FFFFFF"/>
        </w:rPr>
        <w:t>.</w:t>
      </w:r>
      <w:r>
        <w:rPr>
          <w:color w:val="000000"/>
          <w:sz w:val="27"/>
          <w:szCs w:val="27"/>
          <w:shd w:val="clear" w:color="auto" w:fill="FFFFFF"/>
        </w:rPr>
        <w:t xml:space="preserve"> Відповідно до підпункту 293.2 статті 293 Податкового кодексу України селищною радою встановлюються фіксовані ставки єдиного податку для першої та другої групи платників єдиного податку.</w:t>
      </w:r>
    </w:p>
    <w:p w:rsidR="00D35AE4" w:rsidRDefault="00D35AE4" w:rsidP="00D35AE4">
      <w:pPr>
        <w:spacing w:line="240" w:lineRule="auto"/>
        <w:jc w:val="both"/>
        <w:rPr>
          <w:color w:val="000000"/>
          <w:sz w:val="27"/>
          <w:szCs w:val="27"/>
          <w:shd w:val="clear" w:color="auto" w:fill="FFFFFF"/>
        </w:rPr>
      </w:pPr>
      <w:r w:rsidRPr="009E6CDE">
        <w:rPr>
          <w:b/>
          <w:color w:val="000000"/>
          <w:sz w:val="27"/>
          <w:szCs w:val="27"/>
          <w:shd w:val="clear" w:color="auto" w:fill="FFFFFF"/>
        </w:rPr>
        <w:t>1.4</w:t>
      </w:r>
      <w:r>
        <w:rPr>
          <w:b/>
          <w:color w:val="000000"/>
          <w:sz w:val="27"/>
          <w:szCs w:val="27"/>
          <w:shd w:val="clear" w:color="auto" w:fill="FFFFFF"/>
        </w:rPr>
        <w:t>.</w:t>
      </w:r>
      <w:r>
        <w:rPr>
          <w:color w:val="000000"/>
          <w:sz w:val="27"/>
          <w:szCs w:val="27"/>
          <w:shd w:val="clear" w:color="auto" w:fill="FFFFFF"/>
        </w:rPr>
        <w:t xml:space="preserve"> Правові засади застосування спрощеної системи, обліку та </w:t>
      </w:r>
      <w:proofErr w:type="spellStart"/>
      <w:r>
        <w:rPr>
          <w:color w:val="000000"/>
          <w:sz w:val="27"/>
          <w:szCs w:val="27"/>
          <w:shd w:val="clear" w:color="auto" w:fill="FFFFFF"/>
        </w:rPr>
        <w:t>звітності,а</w:t>
      </w:r>
      <w:proofErr w:type="spellEnd"/>
      <w:r>
        <w:rPr>
          <w:color w:val="000000"/>
          <w:sz w:val="27"/>
          <w:szCs w:val="27"/>
          <w:shd w:val="clear" w:color="auto" w:fill="FFFFFF"/>
        </w:rPr>
        <w:t xml:space="preserve"> також справляння єдиного податку встановлюються Податковим кодексом України.</w:t>
      </w:r>
    </w:p>
    <w:p w:rsidR="00D35AE4" w:rsidRPr="009849EC" w:rsidRDefault="00D35AE4" w:rsidP="00D35AE4">
      <w:pPr>
        <w:spacing w:line="240" w:lineRule="auto"/>
        <w:jc w:val="both"/>
        <w:rPr>
          <w:color w:val="000000"/>
          <w:sz w:val="27"/>
          <w:szCs w:val="27"/>
          <w:shd w:val="clear" w:color="auto" w:fill="FFFFFF"/>
        </w:rPr>
      </w:pPr>
    </w:p>
    <w:p w:rsidR="00D35AE4" w:rsidRDefault="00D35AE4" w:rsidP="00D35AE4">
      <w:pPr>
        <w:spacing w:line="240" w:lineRule="auto"/>
        <w:jc w:val="both"/>
        <w:rPr>
          <w:b/>
          <w:szCs w:val="28"/>
        </w:rPr>
      </w:pPr>
      <w:r w:rsidRPr="00C31823">
        <w:rPr>
          <w:b/>
          <w:szCs w:val="28"/>
        </w:rPr>
        <w:t>2.Платники</w:t>
      </w:r>
      <w:r w:rsidRPr="009849EC">
        <w:rPr>
          <w:b/>
          <w:szCs w:val="28"/>
        </w:rPr>
        <w:t xml:space="preserve"> податку</w:t>
      </w:r>
    </w:p>
    <w:p w:rsidR="00D35AE4" w:rsidRPr="00C31823" w:rsidRDefault="00D35AE4" w:rsidP="00D35AE4">
      <w:pPr>
        <w:spacing w:line="240" w:lineRule="auto"/>
        <w:jc w:val="both"/>
        <w:rPr>
          <w:b/>
          <w:szCs w:val="28"/>
        </w:rPr>
      </w:pPr>
      <w:r w:rsidRPr="009E6CDE">
        <w:rPr>
          <w:b/>
          <w:szCs w:val="28"/>
        </w:rPr>
        <w:t>2.1</w:t>
      </w:r>
      <w:r>
        <w:rPr>
          <w:b/>
          <w:szCs w:val="28"/>
        </w:rPr>
        <w:t>.</w:t>
      </w:r>
      <w:r>
        <w:rPr>
          <w:szCs w:val="28"/>
        </w:rPr>
        <w:t xml:space="preserve"> </w:t>
      </w:r>
      <w:r w:rsidRPr="000E2786">
        <w:rPr>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D35AE4" w:rsidRPr="000E2786" w:rsidRDefault="00D35AE4" w:rsidP="00D35AE4">
      <w:pPr>
        <w:spacing w:line="240" w:lineRule="auto"/>
        <w:jc w:val="both"/>
        <w:rPr>
          <w:szCs w:val="28"/>
        </w:rPr>
      </w:pPr>
      <w:r w:rsidRPr="000E2786">
        <w:rPr>
          <w:szCs w:val="28"/>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szCs w:val="28"/>
        </w:rPr>
        <w:t xml:space="preserve"> </w:t>
      </w:r>
      <w:r w:rsidRPr="000E2786">
        <w:rPr>
          <w:szCs w:val="28"/>
        </w:rPr>
        <w:t xml:space="preserve"> </w:t>
      </w:r>
      <w:r>
        <w:rPr>
          <w:szCs w:val="28"/>
        </w:rPr>
        <w:t>167 розмірів мінімальної заробітної плати, встановленої законом на 1 січня  податкового(звітного) року</w:t>
      </w:r>
      <w:r w:rsidRPr="000E2786">
        <w:rPr>
          <w:szCs w:val="28"/>
        </w:rPr>
        <w:t>;</w:t>
      </w:r>
    </w:p>
    <w:p w:rsidR="00D35AE4" w:rsidRDefault="00D35AE4" w:rsidP="00D35AE4">
      <w:pPr>
        <w:spacing w:line="240" w:lineRule="auto"/>
        <w:jc w:val="both"/>
        <w:rPr>
          <w:szCs w:val="28"/>
        </w:rPr>
      </w:pPr>
      <w:r w:rsidRPr="000E2786">
        <w:rPr>
          <w:szCs w:val="28"/>
        </w:rPr>
        <w:t xml:space="preserve">2) друга група - фізичні особи - підприємці, які здійснюють господарську діяльність з надання послуг, у тому числі побутових, платникам єдиного </w:t>
      </w:r>
      <w:r w:rsidRPr="000E2786">
        <w:rPr>
          <w:szCs w:val="28"/>
        </w:rPr>
        <w:lastRenderedPageBreak/>
        <w:t>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35AE4" w:rsidRPr="000E2786" w:rsidRDefault="00D35AE4" w:rsidP="00D35AE4">
      <w:pPr>
        <w:spacing w:line="240" w:lineRule="auto"/>
        <w:jc w:val="both"/>
        <w:rPr>
          <w:szCs w:val="28"/>
        </w:rPr>
      </w:pPr>
    </w:p>
    <w:p w:rsidR="00D35AE4" w:rsidRPr="000E2786" w:rsidRDefault="00D35AE4" w:rsidP="00D35AE4">
      <w:pPr>
        <w:pStyle w:val="a4"/>
        <w:widowControl w:val="0"/>
        <w:numPr>
          <w:ilvl w:val="0"/>
          <w:numId w:val="15"/>
        </w:numPr>
        <w:autoSpaceDE w:val="0"/>
        <w:autoSpaceDN w:val="0"/>
        <w:adjustRightInd w:val="0"/>
        <w:spacing w:after="0" w:line="240" w:lineRule="auto"/>
        <w:jc w:val="both"/>
        <w:rPr>
          <w:rFonts w:ascii="Times New Roman" w:hAnsi="Times New Roman"/>
          <w:sz w:val="28"/>
          <w:szCs w:val="28"/>
        </w:rPr>
      </w:pPr>
      <w:r w:rsidRPr="000E2786">
        <w:rPr>
          <w:rFonts w:ascii="Times New Roman" w:hAnsi="Times New Roman"/>
          <w:sz w:val="28"/>
          <w:szCs w:val="28"/>
        </w:rPr>
        <w:t xml:space="preserve">не </w:t>
      </w:r>
      <w:proofErr w:type="spellStart"/>
      <w:r w:rsidRPr="000E2786">
        <w:rPr>
          <w:rFonts w:ascii="Times New Roman" w:hAnsi="Times New Roman"/>
          <w:sz w:val="28"/>
          <w:szCs w:val="28"/>
        </w:rPr>
        <w:t>використовують</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працю</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найманих</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осіб</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або</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кількість</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осіб</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які</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перебувають</w:t>
      </w:r>
      <w:proofErr w:type="spellEnd"/>
      <w:r w:rsidRPr="000E2786">
        <w:rPr>
          <w:rFonts w:ascii="Times New Roman" w:hAnsi="Times New Roman"/>
          <w:sz w:val="28"/>
          <w:szCs w:val="28"/>
        </w:rPr>
        <w:t xml:space="preserve"> з ними у </w:t>
      </w:r>
      <w:proofErr w:type="spellStart"/>
      <w:r w:rsidRPr="000E2786">
        <w:rPr>
          <w:rFonts w:ascii="Times New Roman" w:hAnsi="Times New Roman"/>
          <w:sz w:val="28"/>
          <w:szCs w:val="28"/>
        </w:rPr>
        <w:t>трудових</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відносинах</w:t>
      </w:r>
      <w:proofErr w:type="spellEnd"/>
      <w:r w:rsidRPr="000E2786">
        <w:rPr>
          <w:rFonts w:ascii="Times New Roman" w:hAnsi="Times New Roman"/>
          <w:sz w:val="28"/>
          <w:szCs w:val="28"/>
        </w:rPr>
        <w:t xml:space="preserve">, </w:t>
      </w:r>
      <w:proofErr w:type="spellStart"/>
      <w:r w:rsidRPr="000E2786">
        <w:rPr>
          <w:rFonts w:ascii="Times New Roman" w:hAnsi="Times New Roman"/>
          <w:sz w:val="28"/>
          <w:szCs w:val="28"/>
        </w:rPr>
        <w:t>одночасно</w:t>
      </w:r>
      <w:proofErr w:type="spellEnd"/>
      <w:r w:rsidRPr="000E2786">
        <w:rPr>
          <w:rFonts w:ascii="Times New Roman" w:hAnsi="Times New Roman"/>
          <w:sz w:val="28"/>
          <w:szCs w:val="28"/>
        </w:rPr>
        <w:t xml:space="preserve"> не </w:t>
      </w:r>
      <w:proofErr w:type="spellStart"/>
      <w:r w:rsidRPr="000E2786">
        <w:rPr>
          <w:rFonts w:ascii="Times New Roman" w:hAnsi="Times New Roman"/>
          <w:sz w:val="28"/>
          <w:szCs w:val="28"/>
        </w:rPr>
        <w:t>перевищує</w:t>
      </w:r>
      <w:proofErr w:type="spellEnd"/>
      <w:r w:rsidRPr="000E2786">
        <w:rPr>
          <w:rFonts w:ascii="Times New Roman" w:hAnsi="Times New Roman"/>
          <w:sz w:val="28"/>
          <w:szCs w:val="28"/>
        </w:rPr>
        <w:t xml:space="preserve"> 10 </w:t>
      </w:r>
      <w:proofErr w:type="spellStart"/>
      <w:r w:rsidRPr="000E2786">
        <w:rPr>
          <w:rFonts w:ascii="Times New Roman" w:hAnsi="Times New Roman"/>
          <w:sz w:val="28"/>
          <w:szCs w:val="28"/>
        </w:rPr>
        <w:t>осіб</w:t>
      </w:r>
      <w:proofErr w:type="spellEnd"/>
      <w:r w:rsidRPr="000E2786">
        <w:rPr>
          <w:rFonts w:ascii="Times New Roman" w:hAnsi="Times New Roman"/>
          <w:sz w:val="28"/>
          <w:szCs w:val="28"/>
        </w:rPr>
        <w:t>;</w:t>
      </w:r>
    </w:p>
    <w:p w:rsidR="00D35AE4" w:rsidRPr="00933414" w:rsidRDefault="00D35AE4" w:rsidP="00D35AE4">
      <w:pPr>
        <w:pStyle w:val="a4"/>
        <w:widowControl w:val="0"/>
        <w:numPr>
          <w:ilvl w:val="0"/>
          <w:numId w:val="15"/>
        </w:numPr>
        <w:autoSpaceDE w:val="0"/>
        <w:autoSpaceDN w:val="0"/>
        <w:adjustRightInd w:val="0"/>
        <w:spacing w:after="0" w:line="240" w:lineRule="auto"/>
        <w:jc w:val="both"/>
        <w:rPr>
          <w:rFonts w:ascii="Times New Roman" w:hAnsi="Times New Roman"/>
          <w:sz w:val="28"/>
          <w:szCs w:val="28"/>
        </w:rPr>
      </w:pPr>
      <w:proofErr w:type="spellStart"/>
      <w:r w:rsidRPr="000E2786">
        <w:rPr>
          <w:rFonts w:ascii="Times New Roman" w:hAnsi="Times New Roman"/>
          <w:sz w:val="28"/>
          <w:szCs w:val="28"/>
        </w:rPr>
        <w:t>обсяг</w:t>
      </w:r>
      <w:proofErr w:type="spellEnd"/>
      <w:r w:rsidRPr="000E2786">
        <w:rPr>
          <w:rFonts w:ascii="Times New Roman" w:hAnsi="Times New Roman"/>
          <w:sz w:val="28"/>
          <w:szCs w:val="28"/>
        </w:rPr>
        <w:t xml:space="preserve"> доходу не </w:t>
      </w:r>
      <w:proofErr w:type="spellStart"/>
      <w:r w:rsidRPr="00933414">
        <w:rPr>
          <w:rFonts w:ascii="Times New Roman" w:hAnsi="Times New Roman"/>
          <w:sz w:val="28"/>
          <w:szCs w:val="28"/>
        </w:rPr>
        <w:t>перевищує</w:t>
      </w:r>
      <w:proofErr w:type="spellEnd"/>
      <w:r w:rsidRPr="00933414">
        <w:rPr>
          <w:rFonts w:ascii="Times New Roman" w:hAnsi="Times New Roman"/>
          <w:sz w:val="28"/>
          <w:szCs w:val="28"/>
        </w:rPr>
        <w:t xml:space="preserve">  </w:t>
      </w:r>
      <w:r w:rsidRPr="00933414">
        <w:rPr>
          <w:rFonts w:ascii="Times New Roman" w:hAnsi="Times New Roman"/>
          <w:sz w:val="28"/>
          <w:szCs w:val="28"/>
          <w:shd w:val="clear" w:color="auto" w:fill="FFFFFF"/>
        </w:rPr>
        <w:t xml:space="preserve">834 </w:t>
      </w:r>
      <w:proofErr w:type="spellStart"/>
      <w:r w:rsidRPr="00933414">
        <w:rPr>
          <w:rFonts w:ascii="Times New Roman" w:hAnsi="Times New Roman"/>
          <w:sz w:val="28"/>
          <w:szCs w:val="28"/>
          <w:shd w:val="clear" w:color="auto" w:fill="FFFFFF"/>
        </w:rPr>
        <w:t>розміри</w:t>
      </w:r>
      <w:proofErr w:type="spellEnd"/>
      <w:r w:rsidRPr="00933414">
        <w:rPr>
          <w:rFonts w:ascii="Times New Roman" w:hAnsi="Times New Roman"/>
          <w:sz w:val="28"/>
          <w:szCs w:val="28"/>
          <w:shd w:val="clear" w:color="auto" w:fill="FFFFFF"/>
        </w:rPr>
        <w:t xml:space="preserve"> </w:t>
      </w:r>
      <w:proofErr w:type="spellStart"/>
      <w:r w:rsidRPr="00933414">
        <w:rPr>
          <w:rFonts w:ascii="Times New Roman" w:hAnsi="Times New Roman"/>
          <w:sz w:val="28"/>
          <w:szCs w:val="28"/>
          <w:shd w:val="clear" w:color="auto" w:fill="FFFFFF"/>
        </w:rPr>
        <w:t>мінімальної</w:t>
      </w:r>
      <w:proofErr w:type="spellEnd"/>
      <w:r w:rsidRPr="00933414">
        <w:rPr>
          <w:rFonts w:ascii="Times New Roman" w:hAnsi="Times New Roman"/>
          <w:sz w:val="28"/>
          <w:szCs w:val="28"/>
          <w:shd w:val="clear" w:color="auto" w:fill="FFFFFF"/>
        </w:rPr>
        <w:t xml:space="preserve"> </w:t>
      </w:r>
      <w:proofErr w:type="spellStart"/>
      <w:r w:rsidRPr="00933414">
        <w:rPr>
          <w:rFonts w:ascii="Times New Roman" w:hAnsi="Times New Roman"/>
          <w:sz w:val="28"/>
          <w:szCs w:val="28"/>
          <w:shd w:val="clear" w:color="auto" w:fill="FFFFFF"/>
        </w:rPr>
        <w:t>заробітної</w:t>
      </w:r>
      <w:proofErr w:type="spellEnd"/>
      <w:r w:rsidRPr="00933414">
        <w:rPr>
          <w:rFonts w:ascii="Times New Roman" w:hAnsi="Times New Roman"/>
          <w:sz w:val="28"/>
          <w:szCs w:val="28"/>
          <w:shd w:val="clear" w:color="auto" w:fill="FFFFFF"/>
        </w:rPr>
        <w:t xml:space="preserve"> плати, </w:t>
      </w:r>
      <w:proofErr w:type="spellStart"/>
      <w:r w:rsidRPr="00933414">
        <w:rPr>
          <w:rFonts w:ascii="Times New Roman" w:hAnsi="Times New Roman"/>
          <w:sz w:val="28"/>
          <w:szCs w:val="28"/>
          <w:shd w:val="clear" w:color="auto" w:fill="FFFFFF"/>
        </w:rPr>
        <w:t>встановленої</w:t>
      </w:r>
      <w:proofErr w:type="spellEnd"/>
      <w:r w:rsidRPr="00933414">
        <w:rPr>
          <w:rFonts w:ascii="Times New Roman" w:hAnsi="Times New Roman"/>
          <w:sz w:val="28"/>
          <w:szCs w:val="28"/>
          <w:shd w:val="clear" w:color="auto" w:fill="FFFFFF"/>
        </w:rPr>
        <w:t xml:space="preserve"> законом на 1 </w:t>
      </w:r>
      <w:proofErr w:type="spellStart"/>
      <w:r w:rsidRPr="00933414">
        <w:rPr>
          <w:rFonts w:ascii="Times New Roman" w:hAnsi="Times New Roman"/>
          <w:sz w:val="28"/>
          <w:szCs w:val="28"/>
          <w:shd w:val="clear" w:color="auto" w:fill="FFFFFF"/>
        </w:rPr>
        <w:t>січня</w:t>
      </w:r>
      <w:proofErr w:type="spellEnd"/>
      <w:r w:rsidRPr="00933414">
        <w:rPr>
          <w:rFonts w:ascii="Times New Roman" w:hAnsi="Times New Roman"/>
          <w:sz w:val="28"/>
          <w:szCs w:val="28"/>
          <w:shd w:val="clear" w:color="auto" w:fill="FFFFFF"/>
        </w:rPr>
        <w:t xml:space="preserve"> </w:t>
      </w:r>
      <w:proofErr w:type="spellStart"/>
      <w:r w:rsidRPr="00933414">
        <w:rPr>
          <w:rFonts w:ascii="Times New Roman" w:hAnsi="Times New Roman"/>
          <w:sz w:val="28"/>
          <w:szCs w:val="28"/>
          <w:shd w:val="clear" w:color="auto" w:fill="FFFFFF"/>
        </w:rPr>
        <w:t>податкового</w:t>
      </w:r>
      <w:proofErr w:type="spellEnd"/>
      <w:r w:rsidRPr="00933414">
        <w:rPr>
          <w:rFonts w:ascii="Times New Roman" w:hAnsi="Times New Roman"/>
          <w:sz w:val="28"/>
          <w:szCs w:val="28"/>
          <w:shd w:val="clear" w:color="auto" w:fill="FFFFFF"/>
        </w:rPr>
        <w:t xml:space="preserve"> (</w:t>
      </w:r>
      <w:proofErr w:type="spellStart"/>
      <w:r w:rsidRPr="00933414">
        <w:rPr>
          <w:rFonts w:ascii="Times New Roman" w:hAnsi="Times New Roman"/>
          <w:sz w:val="28"/>
          <w:szCs w:val="28"/>
          <w:shd w:val="clear" w:color="auto" w:fill="FFFFFF"/>
        </w:rPr>
        <w:t>звітного</w:t>
      </w:r>
      <w:proofErr w:type="spellEnd"/>
      <w:r w:rsidRPr="00933414">
        <w:rPr>
          <w:rFonts w:ascii="Times New Roman" w:hAnsi="Times New Roman"/>
          <w:sz w:val="28"/>
          <w:szCs w:val="28"/>
          <w:shd w:val="clear" w:color="auto" w:fill="FFFFFF"/>
        </w:rPr>
        <w:t>) року</w:t>
      </w:r>
      <w:r w:rsidRPr="00933414">
        <w:rPr>
          <w:rFonts w:ascii="Times New Roman" w:hAnsi="Times New Roman"/>
          <w:sz w:val="28"/>
          <w:szCs w:val="28"/>
        </w:rPr>
        <w:t>.</w:t>
      </w:r>
    </w:p>
    <w:p w:rsidR="00D35AE4" w:rsidRPr="000E2786" w:rsidRDefault="00D35AE4" w:rsidP="00D35AE4">
      <w:pPr>
        <w:spacing w:line="240" w:lineRule="auto"/>
        <w:ind w:firstLine="720"/>
        <w:jc w:val="both"/>
        <w:rPr>
          <w:szCs w:val="28"/>
        </w:rPr>
      </w:pPr>
      <w:r w:rsidRPr="000E2786">
        <w:rPr>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w:t>
      </w:r>
      <w:r>
        <w:rPr>
          <w:szCs w:val="28"/>
        </w:rPr>
        <w:t>( група 70.31 КВЕД ДК 009:2005)</w:t>
      </w:r>
      <w:r w:rsidRPr="000E2786">
        <w:rPr>
          <w:szCs w:val="28"/>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E2786">
        <w:rPr>
          <w:szCs w:val="28"/>
        </w:rPr>
        <w:t>напівдорогоцінного</w:t>
      </w:r>
      <w:proofErr w:type="spellEnd"/>
      <w:r w:rsidRPr="000E2786">
        <w:rPr>
          <w:szCs w:val="2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D35AE4" w:rsidRPr="000E2786" w:rsidRDefault="00D35AE4" w:rsidP="00D35AE4">
      <w:pPr>
        <w:pStyle w:val="rvps2"/>
        <w:spacing w:before="0" w:beforeAutospacing="0" w:after="0" w:afterAutospacing="0"/>
        <w:ind w:firstLine="450"/>
        <w:jc w:val="both"/>
        <w:textAlignment w:val="baseline"/>
        <w:rPr>
          <w:color w:val="000000"/>
          <w:sz w:val="28"/>
          <w:szCs w:val="28"/>
          <w:lang w:val="uk-UA"/>
        </w:rPr>
      </w:pPr>
      <w:r w:rsidRPr="000E2786">
        <w:rPr>
          <w:color w:val="000000"/>
          <w:sz w:val="28"/>
          <w:szCs w:val="28"/>
          <w:lang w:val="uk-UA"/>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D35AE4" w:rsidRDefault="00D35AE4" w:rsidP="00D35AE4">
      <w:pPr>
        <w:pStyle w:val="rvps2"/>
        <w:spacing w:before="0" w:beforeAutospacing="0" w:after="0" w:afterAutospacing="0"/>
        <w:ind w:firstLine="450"/>
        <w:jc w:val="both"/>
        <w:textAlignment w:val="baseline"/>
        <w:rPr>
          <w:color w:val="000000"/>
          <w:sz w:val="28"/>
          <w:szCs w:val="28"/>
          <w:lang w:val="uk-UA"/>
        </w:rPr>
      </w:pPr>
      <w:bookmarkStart w:id="1" w:name="n6971"/>
      <w:bookmarkEnd w:id="1"/>
      <w:r w:rsidRPr="000E2786">
        <w:rPr>
          <w:color w:val="000000"/>
          <w:sz w:val="28"/>
          <w:szCs w:val="28"/>
        </w:rPr>
        <w:t xml:space="preserve">При </w:t>
      </w:r>
      <w:proofErr w:type="spellStart"/>
      <w:r w:rsidRPr="000E2786">
        <w:rPr>
          <w:color w:val="000000"/>
          <w:sz w:val="28"/>
          <w:szCs w:val="28"/>
        </w:rPr>
        <w:t>розрахунку</w:t>
      </w:r>
      <w:proofErr w:type="spellEnd"/>
      <w:r w:rsidRPr="000E2786">
        <w:rPr>
          <w:color w:val="000000"/>
          <w:sz w:val="28"/>
          <w:szCs w:val="28"/>
        </w:rPr>
        <w:t xml:space="preserve"> </w:t>
      </w:r>
      <w:proofErr w:type="spellStart"/>
      <w:r w:rsidRPr="000E2786">
        <w:rPr>
          <w:color w:val="000000"/>
          <w:sz w:val="28"/>
          <w:szCs w:val="28"/>
        </w:rPr>
        <w:t>середньооблікової</w:t>
      </w:r>
      <w:proofErr w:type="spellEnd"/>
      <w:r w:rsidRPr="000E2786">
        <w:rPr>
          <w:color w:val="000000"/>
          <w:sz w:val="28"/>
          <w:szCs w:val="28"/>
        </w:rPr>
        <w:t xml:space="preserve"> </w:t>
      </w:r>
      <w:proofErr w:type="spellStart"/>
      <w:r w:rsidRPr="000E2786">
        <w:rPr>
          <w:color w:val="000000"/>
          <w:sz w:val="28"/>
          <w:szCs w:val="28"/>
        </w:rPr>
        <w:t>кількості</w:t>
      </w:r>
      <w:proofErr w:type="spellEnd"/>
      <w:r w:rsidRPr="000E2786">
        <w:rPr>
          <w:color w:val="000000"/>
          <w:sz w:val="28"/>
          <w:szCs w:val="28"/>
        </w:rPr>
        <w:t xml:space="preserve"> </w:t>
      </w:r>
      <w:proofErr w:type="spellStart"/>
      <w:r w:rsidRPr="000E2786">
        <w:rPr>
          <w:color w:val="000000"/>
          <w:sz w:val="28"/>
          <w:szCs w:val="28"/>
        </w:rPr>
        <w:t>працівників</w:t>
      </w:r>
      <w:proofErr w:type="spellEnd"/>
      <w:r w:rsidRPr="000E2786">
        <w:rPr>
          <w:color w:val="000000"/>
          <w:sz w:val="28"/>
          <w:szCs w:val="28"/>
        </w:rPr>
        <w:t xml:space="preserve"> </w:t>
      </w:r>
      <w:proofErr w:type="spellStart"/>
      <w:r w:rsidRPr="000E2786">
        <w:rPr>
          <w:color w:val="000000"/>
          <w:sz w:val="28"/>
          <w:szCs w:val="28"/>
        </w:rPr>
        <w:t>застосовується</w:t>
      </w:r>
      <w:proofErr w:type="spellEnd"/>
      <w:r w:rsidRPr="000E2786">
        <w:rPr>
          <w:color w:val="000000"/>
          <w:sz w:val="28"/>
          <w:szCs w:val="28"/>
        </w:rPr>
        <w:t xml:space="preserve"> </w:t>
      </w:r>
      <w:proofErr w:type="spellStart"/>
      <w:r w:rsidRPr="000E2786">
        <w:rPr>
          <w:color w:val="000000"/>
          <w:sz w:val="28"/>
          <w:szCs w:val="28"/>
        </w:rPr>
        <w:t>визначення</w:t>
      </w:r>
      <w:proofErr w:type="spellEnd"/>
      <w:r w:rsidRPr="000E2786">
        <w:rPr>
          <w:color w:val="000000"/>
          <w:sz w:val="28"/>
          <w:szCs w:val="28"/>
        </w:rPr>
        <w:t xml:space="preserve">, </w:t>
      </w:r>
      <w:proofErr w:type="spellStart"/>
      <w:r w:rsidRPr="000E2786">
        <w:rPr>
          <w:color w:val="000000"/>
          <w:sz w:val="28"/>
          <w:szCs w:val="28"/>
        </w:rPr>
        <w:t>встановлене</w:t>
      </w:r>
      <w:proofErr w:type="spellEnd"/>
      <w:r w:rsidRPr="000E2786">
        <w:rPr>
          <w:color w:val="000000"/>
          <w:sz w:val="28"/>
          <w:szCs w:val="28"/>
        </w:rPr>
        <w:t xml:space="preserve"> </w:t>
      </w:r>
      <w:r w:rsidRPr="000E2786">
        <w:rPr>
          <w:color w:val="000000"/>
          <w:sz w:val="28"/>
          <w:szCs w:val="28"/>
          <w:lang w:val="uk-UA"/>
        </w:rPr>
        <w:t>Податковим</w:t>
      </w:r>
      <w:r>
        <w:rPr>
          <w:color w:val="000000"/>
          <w:sz w:val="28"/>
          <w:szCs w:val="28"/>
        </w:rPr>
        <w:t xml:space="preserve"> </w:t>
      </w:r>
      <w:r>
        <w:rPr>
          <w:color w:val="000000"/>
          <w:sz w:val="28"/>
          <w:szCs w:val="28"/>
          <w:lang w:val="uk-UA"/>
        </w:rPr>
        <w:t>к</w:t>
      </w:r>
      <w:proofErr w:type="spellStart"/>
      <w:r>
        <w:rPr>
          <w:color w:val="000000"/>
          <w:sz w:val="28"/>
          <w:szCs w:val="28"/>
        </w:rPr>
        <w:t>одексом</w:t>
      </w:r>
      <w:proofErr w:type="spellEnd"/>
      <w:r>
        <w:rPr>
          <w:color w:val="000000"/>
          <w:sz w:val="28"/>
          <w:szCs w:val="28"/>
          <w:lang w:val="uk-UA"/>
        </w:rPr>
        <w:t xml:space="preserve"> України.</w:t>
      </w:r>
    </w:p>
    <w:p w:rsidR="00D35AE4" w:rsidRPr="000E2786" w:rsidRDefault="00D35AE4" w:rsidP="00D35AE4">
      <w:pPr>
        <w:spacing w:line="240" w:lineRule="auto"/>
        <w:jc w:val="both"/>
        <w:rPr>
          <w:szCs w:val="28"/>
        </w:rPr>
      </w:pPr>
      <w:r>
        <w:rPr>
          <w:szCs w:val="28"/>
        </w:rPr>
        <w:t xml:space="preserve"> </w:t>
      </w:r>
      <w:r w:rsidRPr="009E6CDE">
        <w:rPr>
          <w:b/>
          <w:szCs w:val="28"/>
        </w:rPr>
        <w:t>2.2</w:t>
      </w:r>
      <w:r>
        <w:rPr>
          <w:b/>
          <w:szCs w:val="28"/>
        </w:rPr>
        <w:t>.</w:t>
      </w:r>
      <w:r>
        <w:rPr>
          <w:szCs w:val="28"/>
        </w:rPr>
        <w:t xml:space="preserve">   </w:t>
      </w:r>
      <w:r w:rsidRPr="000E2786">
        <w:rPr>
          <w:szCs w:val="28"/>
        </w:rPr>
        <w:t>Не можуть бути платниками єдиного податку першої-</w:t>
      </w:r>
      <w:r>
        <w:rPr>
          <w:szCs w:val="28"/>
        </w:rPr>
        <w:t>другої</w:t>
      </w:r>
      <w:r w:rsidRPr="000E2786">
        <w:rPr>
          <w:szCs w:val="28"/>
        </w:rPr>
        <w:t xml:space="preserve"> груп:</w:t>
      </w:r>
    </w:p>
    <w:p w:rsidR="00D35AE4" w:rsidRPr="000E2786" w:rsidRDefault="00D35AE4" w:rsidP="00D35AE4">
      <w:pPr>
        <w:spacing w:line="240" w:lineRule="auto"/>
        <w:jc w:val="both"/>
        <w:rPr>
          <w:szCs w:val="28"/>
        </w:rPr>
      </w:pPr>
      <w:r w:rsidRPr="000E2786">
        <w:rPr>
          <w:szCs w:val="28"/>
        </w:rPr>
        <w:t>- суб'єкти господарювання (юридичні особи та фізичні особи - підприємці), які здійснюють:</w:t>
      </w:r>
    </w:p>
    <w:p w:rsidR="00D35AE4" w:rsidRPr="000E2786" w:rsidRDefault="00D35AE4" w:rsidP="00D35AE4">
      <w:pPr>
        <w:spacing w:line="240" w:lineRule="auto"/>
        <w:jc w:val="both"/>
        <w:rPr>
          <w:szCs w:val="28"/>
        </w:rPr>
      </w:pPr>
      <w:r>
        <w:rPr>
          <w:szCs w:val="28"/>
        </w:rPr>
        <w:t xml:space="preserve">   </w:t>
      </w:r>
      <w:r w:rsidRPr="000E2786">
        <w:rPr>
          <w:szCs w:val="28"/>
        </w:rPr>
        <w:t>1) діяльність з організації, проведення азартних ігор, лотерей (крім розповсюдження лотерей);</w:t>
      </w:r>
    </w:p>
    <w:p w:rsidR="00D35AE4" w:rsidRPr="000E2786" w:rsidRDefault="00D35AE4" w:rsidP="00D35AE4">
      <w:pPr>
        <w:spacing w:line="240" w:lineRule="auto"/>
        <w:jc w:val="both"/>
        <w:rPr>
          <w:szCs w:val="28"/>
        </w:rPr>
      </w:pPr>
      <w:r>
        <w:rPr>
          <w:szCs w:val="28"/>
        </w:rPr>
        <w:t xml:space="preserve">   </w:t>
      </w:r>
      <w:r w:rsidRPr="000E2786">
        <w:rPr>
          <w:szCs w:val="28"/>
        </w:rPr>
        <w:t xml:space="preserve">2) </w:t>
      </w:r>
      <w:r>
        <w:rPr>
          <w:szCs w:val="28"/>
        </w:rPr>
        <w:t xml:space="preserve">  </w:t>
      </w:r>
      <w:r w:rsidRPr="000E2786">
        <w:rPr>
          <w:szCs w:val="28"/>
        </w:rPr>
        <w:t>обмін іноземної валюти;</w:t>
      </w:r>
    </w:p>
    <w:p w:rsidR="00D35AE4" w:rsidRPr="000E2786" w:rsidRDefault="00D35AE4" w:rsidP="00D35AE4">
      <w:pPr>
        <w:spacing w:line="240" w:lineRule="auto"/>
        <w:jc w:val="both"/>
        <w:rPr>
          <w:szCs w:val="28"/>
        </w:rPr>
      </w:pPr>
      <w:r>
        <w:rPr>
          <w:szCs w:val="28"/>
        </w:rPr>
        <w:t xml:space="preserve">   3) </w:t>
      </w:r>
      <w:r w:rsidRPr="000E2786">
        <w:rPr>
          <w:szCs w:val="28"/>
        </w:rPr>
        <w:t xml:space="preserve">виробництво, експорт, імпорт, продаж підакцизних товарів (крім роздрібного продажу паливно-мастильних матеріалів в </w:t>
      </w:r>
      <w:proofErr w:type="spellStart"/>
      <w:r w:rsidRPr="000E2786">
        <w:rPr>
          <w:szCs w:val="28"/>
        </w:rPr>
        <w:t>ємностях</w:t>
      </w:r>
      <w:proofErr w:type="spellEnd"/>
      <w:r w:rsidRPr="000E2786">
        <w:rPr>
          <w:szCs w:val="28"/>
        </w:rPr>
        <w:t xml:space="preserve"> до 20 літрів та діяльності фізичних осіб, пов'язаної з роздрібним </w:t>
      </w:r>
      <w:proofErr w:type="spellStart"/>
      <w:r w:rsidRPr="000E2786">
        <w:rPr>
          <w:szCs w:val="28"/>
        </w:rPr>
        <w:t>продажем</w:t>
      </w:r>
      <w:proofErr w:type="spellEnd"/>
      <w:r w:rsidRPr="000E2786">
        <w:rPr>
          <w:szCs w:val="28"/>
        </w:rPr>
        <w:t xml:space="preserve"> пива та столових вин);</w:t>
      </w:r>
    </w:p>
    <w:p w:rsidR="00D35AE4" w:rsidRPr="000E2786" w:rsidRDefault="00D35AE4" w:rsidP="00D35AE4">
      <w:pPr>
        <w:spacing w:line="240" w:lineRule="auto"/>
        <w:jc w:val="both"/>
        <w:rPr>
          <w:szCs w:val="28"/>
        </w:rPr>
      </w:pPr>
      <w:r>
        <w:rPr>
          <w:szCs w:val="28"/>
        </w:rPr>
        <w:t xml:space="preserve">  </w:t>
      </w:r>
      <w:r w:rsidRPr="000E2786">
        <w:rPr>
          <w:szCs w:val="28"/>
        </w:rPr>
        <w:t>4)</w:t>
      </w:r>
      <w:r>
        <w:rPr>
          <w:szCs w:val="28"/>
        </w:rPr>
        <w:t xml:space="preserve"> </w:t>
      </w:r>
      <w:r w:rsidRPr="000E2786">
        <w:rPr>
          <w:szCs w:val="28"/>
        </w:rPr>
        <w:t>видобуток, виробництво,</w:t>
      </w:r>
      <w:r>
        <w:rPr>
          <w:szCs w:val="28"/>
        </w:rPr>
        <w:t xml:space="preserve"> </w:t>
      </w:r>
      <w:r w:rsidRPr="000E2786">
        <w:rPr>
          <w:szCs w:val="28"/>
        </w:rPr>
        <w:t>реалізацію</w:t>
      </w:r>
      <w:r>
        <w:rPr>
          <w:szCs w:val="28"/>
        </w:rPr>
        <w:t xml:space="preserve"> </w:t>
      </w:r>
      <w:r w:rsidRPr="000E2786">
        <w:rPr>
          <w:szCs w:val="28"/>
        </w:rPr>
        <w:t xml:space="preserve">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E2786">
        <w:rPr>
          <w:szCs w:val="28"/>
        </w:rPr>
        <w:t>напівдорогоцінного</w:t>
      </w:r>
      <w:proofErr w:type="spellEnd"/>
      <w:r w:rsidRPr="000E2786">
        <w:rPr>
          <w:szCs w:val="28"/>
        </w:rPr>
        <w:t xml:space="preserve"> каміння);</w:t>
      </w:r>
    </w:p>
    <w:p w:rsidR="00D35AE4" w:rsidRPr="000E2786" w:rsidRDefault="00D35AE4" w:rsidP="00D35AE4">
      <w:pPr>
        <w:spacing w:line="240" w:lineRule="auto"/>
        <w:jc w:val="both"/>
        <w:rPr>
          <w:szCs w:val="28"/>
        </w:rPr>
      </w:pPr>
      <w:r>
        <w:rPr>
          <w:szCs w:val="28"/>
        </w:rPr>
        <w:t xml:space="preserve">   </w:t>
      </w:r>
      <w:r w:rsidRPr="000E2786">
        <w:rPr>
          <w:szCs w:val="28"/>
        </w:rPr>
        <w:t>5) видобуток, реалізацію корисних копалин, крім реалізації корисних копалин місцевого значення;</w:t>
      </w:r>
    </w:p>
    <w:p w:rsidR="00D35AE4" w:rsidRPr="000E2786" w:rsidRDefault="00D35AE4" w:rsidP="00D35AE4">
      <w:pPr>
        <w:spacing w:line="240" w:lineRule="auto"/>
        <w:jc w:val="both"/>
        <w:rPr>
          <w:color w:val="000000"/>
          <w:szCs w:val="28"/>
        </w:rPr>
      </w:pPr>
      <w:r>
        <w:rPr>
          <w:szCs w:val="28"/>
        </w:rPr>
        <w:t xml:space="preserve">   </w:t>
      </w:r>
      <w:r w:rsidRPr="000E2786">
        <w:rPr>
          <w:szCs w:val="28"/>
        </w:rPr>
        <w:t xml:space="preserve">6) </w:t>
      </w:r>
      <w:r w:rsidRPr="000E2786">
        <w:rPr>
          <w:color w:val="000000"/>
          <w:szCs w:val="28"/>
          <w:shd w:val="clear" w:color="auto" w:fill="FFFFFF"/>
        </w:rPr>
        <w:t>діяльність у сфері фінансового посередництва, крім діяльності у сфері страхування, яка здійснюється страховими агентами, визначеними</w:t>
      </w:r>
      <w:r w:rsidRPr="000E2786">
        <w:rPr>
          <w:rStyle w:val="apple-converted-space"/>
          <w:color w:val="000000"/>
          <w:szCs w:val="28"/>
          <w:shd w:val="clear" w:color="auto" w:fill="FFFFFF"/>
        </w:rPr>
        <w:t> </w:t>
      </w:r>
      <w:hyperlink r:id="rId9" w:tgtFrame="_blank" w:history="1">
        <w:r w:rsidRPr="000E2786">
          <w:rPr>
            <w:rStyle w:val="af"/>
            <w:color w:val="000000"/>
            <w:szCs w:val="28"/>
            <w:bdr w:val="none" w:sz="0" w:space="0" w:color="auto" w:frame="1"/>
            <w:shd w:val="clear" w:color="auto" w:fill="FFFFFF"/>
          </w:rPr>
          <w:t xml:space="preserve">Законом </w:t>
        </w:r>
        <w:r w:rsidRPr="000E2786">
          <w:rPr>
            <w:rStyle w:val="af"/>
            <w:color w:val="000000"/>
            <w:szCs w:val="28"/>
            <w:bdr w:val="none" w:sz="0" w:space="0" w:color="auto" w:frame="1"/>
            <w:shd w:val="clear" w:color="auto" w:fill="FFFFFF"/>
          </w:rPr>
          <w:lastRenderedPageBreak/>
          <w:t>України "Про страхування"</w:t>
        </w:r>
      </w:hyperlink>
      <w:r w:rsidRPr="000E2786">
        <w:rPr>
          <w:color w:val="000000"/>
          <w:szCs w:val="28"/>
          <w:shd w:val="clear" w:color="auto" w:fill="FFFFFF"/>
        </w:rPr>
        <w:t xml:space="preserve">, </w:t>
      </w:r>
      <w:proofErr w:type="spellStart"/>
      <w:r w:rsidRPr="000E2786">
        <w:rPr>
          <w:color w:val="000000"/>
          <w:szCs w:val="28"/>
          <w:shd w:val="clear" w:color="auto" w:fill="FFFFFF"/>
        </w:rPr>
        <w:t>сюрвейєрами</w:t>
      </w:r>
      <w:proofErr w:type="spellEnd"/>
      <w:r w:rsidRPr="000E2786">
        <w:rPr>
          <w:color w:val="000000"/>
          <w:szCs w:val="28"/>
          <w:shd w:val="clear" w:color="auto" w:fill="FFFFFF"/>
        </w:rPr>
        <w:t xml:space="preserve">, аварійними комісарами та </w:t>
      </w:r>
      <w:proofErr w:type="spellStart"/>
      <w:r w:rsidRPr="000E2786">
        <w:rPr>
          <w:color w:val="000000"/>
          <w:szCs w:val="28"/>
          <w:shd w:val="clear" w:color="auto" w:fill="FFFFFF"/>
        </w:rPr>
        <w:t>аджастерами</w:t>
      </w:r>
      <w:proofErr w:type="spellEnd"/>
      <w:r w:rsidRPr="000E2786">
        <w:rPr>
          <w:color w:val="000000"/>
          <w:szCs w:val="28"/>
          <w:shd w:val="clear" w:color="auto" w:fill="FFFFFF"/>
        </w:rPr>
        <w:t>, визначеними</w:t>
      </w:r>
      <w:r w:rsidRPr="000E2786">
        <w:rPr>
          <w:rStyle w:val="apple-converted-space"/>
          <w:color w:val="000000"/>
          <w:szCs w:val="28"/>
          <w:shd w:val="clear" w:color="auto" w:fill="FFFFFF"/>
        </w:rPr>
        <w:t> </w:t>
      </w:r>
      <w:hyperlink r:id="rId10" w:anchor="n2502" w:history="1">
        <w:r w:rsidRPr="000E2786">
          <w:rPr>
            <w:rStyle w:val="af"/>
            <w:color w:val="000000"/>
            <w:szCs w:val="28"/>
            <w:bdr w:val="none" w:sz="0" w:space="0" w:color="auto" w:frame="1"/>
            <w:shd w:val="clear" w:color="auto" w:fill="FFFFFF"/>
          </w:rPr>
          <w:t>розділом III</w:t>
        </w:r>
      </w:hyperlink>
      <w:r w:rsidRPr="000E2786">
        <w:rPr>
          <w:rStyle w:val="apple-converted-space"/>
          <w:color w:val="000000"/>
          <w:szCs w:val="28"/>
          <w:shd w:val="clear" w:color="auto" w:fill="FFFFFF"/>
        </w:rPr>
        <w:t> </w:t>
      </w:r>
      <w:r w:rsidRPr="000E2786">
        <w:rPr>
          <w:color w:val="000000"/>
          <w:szCs w:val="28"/>
          <w:shd w:val="clear" w:color="auto" w:fill="FFFFFF"/>
        </w:rPr>
        <w:t>Податкового Кодексу;</w:t>
      </w:r>
    </w:p>
    <w:p w:rsidR="00D35AE4" w:rsidRPr="000E2786" w:rsidRDefault="00D35AE4" w:rsidP="00D35AE4">
      <w:pPr>
        <w:spacing w:line="240" w:lineRule="auto"/>
        <w:jc w:val="both"/>
        <w:rPr>
          <w:szCs w:val="28"/>
        </w:rPr>
      </w:pPr>
      <w:r>
        <w:rPr>
          <w:szCs w:val="28"/>
        </w:rPr>
        <w:t xml:space="preserve">   </w:t>
      </w:r>
      <w:r w:rsidRPr="000E2786">
        <w:rPr>
          <w:szCs w:val="28"/>
        </w:rPr>
        <w:t xml:space="preserve">7) </w:t>
      </w:r>
      <w:r>
        <w:rPr>
          <w:szCs w:val="28"/>
        </w:rPr>
        <w:t xml:space="preserve"> </w:t>
      </w:r>
      <w:r w:rsidRPr="000E2786">
        <w:rPr>
          <w:szCs w:val="28"/>
        </w:rPr>
        <w:t>діяльність з управління підприємствами;</w:t>
      </w:r>
    </w:p>
    <w:p w:rsidR="00D35AE4" w:rsidRPr="00B9396A" w:rsidRDefault="00D35AE4" w:rsidP="00D35AE4">
      <w:pPr>
        <w:spacing w:line="240" w:lineRule="auto"/>
        <w:jc w:val="both"/>
        <w:rPr>
          <w:szCs w:val="28"/>
        </w:rPr>
      </w:pPr>
      <w:r>
        <w:rPr>
          <w:szCs w:val="28"/>
        </w:rPr>
        <w:t xml:space="preserve">   </w:t>
      </w:r>
      <w:r w:rsidRPr="000E2786">
        <w:rPr>
          <w:szCs w:val="28"/>
        </w:rPr>
        <w:t xml:space="preserve">8) </w:t>
      </w:r>
      <w:r w:rsidRPr="00B9396A">
        <w:rPr>
          <w:color w:val="000000"/>
          <w:szCs w:val="28"/>
          <w:shd w:val="clear" w:color="auto" w:fill="FFFFFF"/>
        </w:rPr>
        <w:t xml:space="preserve">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Pr="00B9396A">
        <w:rPr>
          <w:color w:val="000000"/>
          <w:szCs w:val="28"/>
          <w:shd w:val="clear" w:color="auto" w:fill="FFFFFF"/>
        </w:rPr>
        <w:t>безпроводового</w:t>
      </w:r>
      <w:proofErr w:type="spellEnd"/>
      <w:r w:rsidRPr="00B9396A">
        <w:rPr>
          <w:color w:val="000000"/>
          <w:szCs w:val="28"/>
          <w:shd w:val="clear" w:color="auto" w:fill="FFFFFF"/>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Pr="00B9396A">
        <w:rPr>
          <w:color w:val="000000"/>
          <w:szCs w:val="28"/>
          <w:shd w:val="clear" w:color="auto" w:fill="FFFFFF"/>
        </w:rPr>
        <w:t>теле</w:t>
      </w:r>
      <w:proofErr w:type="spellEnd"/>
      <w:r w:rsidRPr="00B9396A">
        <w:rPr>
          <w:color w:val="000000"/>
          <w:szCs w:val="28"/>
          <w:shd w:val="clear" w:color="auto" w:fill="FFFFFF"/>
        </w:rPr>
        <w:t xml:space="preserve">- і радіомовлення, </w:t>
      </w:r>
      <w:proofErr w:type="spellStart"/>
      <w:r w:rsidRPr="00B9396A">
        <w:rPr>
          <w:color w:val="000000"/>
          <w:szCs w:val="28"/>
          <w:shd w:val="clear" w:color="auto" w:fill="FFFFFF"/>
        </w:rPr>
        <w:t>проводового</w:t>
      </w:r>
      <w:proofErr w:type="spellEnd"/>
      <w:r w:rsidRPr="00B9396A">
        <w:rPr>
          <w:color w:val="000000"/>
          <w:szCs w:val="28"/>
          <w:shd w:val="clear" w:color="auto" w:fill="FFFFFF"/>
        </w:rPr>
        <w:t xml:space="preserve"> радіомовлення та телемереж;</w:t>
      </w:r>
    </w:p>
    <w:p w:rsidR="00D35AE4" w:rsidRPr="000E2786" w:rsidRDefault="00D35AE4" w:rsidP="00D35AE4">
      <w:pPr>
        <w:spacing w:line="240" w:lineRule="auto"/>
        <w:jc w:val="both"/>
        <w:rPr>
          <w:szCs w:val="28"/>
        </w:rPr>
      </w:pPr>
      <w:r>
        <w:rPr>
          <w:szCs w:val="28"/>
        </w:rPr>
        <w:t xml:space="preserve">   </w:t>
      </w:r>
      <w:r w:rsidRPr="000E2786">
        <w:rPr>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D35AE4" w:rsidRPr="000E2786" w:rsidRDefault="00D35AE4" w:rsidP="00D35AE4">
      <w:pPr>
        <w:spacing w:line="240" w:lineRule="auto"/>
        <w:jc w:val="both"/>
        <w:rPr>
          <w:szCs w:val="28"/>
        </w:rPr>
      </w:pPr>
      <w:r>
        <w:rPr>
          <w:szCs w:val="28"/>
        </w:rPr>
        <w:t xml:space="preserve">  </w:t>
      </w:r>
      <w:r w:rsidRPr="000E2786">
        <w:rPr>
          <w:szCs w:val="28"/>
        </w:rPr>
        <w:t xml:space="preserve">10) </w:t>
      </w:r>
      <w:r>
        <w:rPr>
          <w:szCs w:val="28"/>
        </w:rPr>
        <w:t xml:space="preserve"> </w:t>
      </w:r>
      <w:r w:rsidRPr="000E2786">
        <w:rPr>
          <w:szCs w:val="28"/>
        </w:rPr>
        <w:t>діяльність з організації, проведення гастрольних заходів;</w:t>
      </w:r>
    </w:p>
    <w:p w:rsidR="00D35AE4" w:rsidRPr="000E2786" w:rsidRDefault="00D35AE4" w:rsidP="00D35AE4">
      <w:pPr>
        <w:spacing w:line="240" w:lineRule="auto"/>
        <w:jc w:val="both"/>
        <w:rPr>
          <w:color w:val="000000"/>
          <w:szCs w:val="28"/>
          <w:shd w:val="clear" w:color="auto" w:fill="FFFFFF"/>
        </w:rPr>
      </w:pPr>
      <w:r>
        <w:rPr>
          <w:szCs w:val="28"/>
        </w:rPr>
        <w:t xml:space="preserve">  </w:t>
      </w:r>
      <w:r w:rsidRPr="000E2786">
        <w:rPr>
          <w:szCs w:val="28"/>
        </w:rPr>
        <w:t xml:space="preserve">11) </w:t>
      </w:r>
      <w:r w:rsidRPr="000E2786">
        <w:rPr>
          <w:color w:val="000000"/>
          <w:szCs w:val="28"/>
          <w:shd w:val="clear" w:color="auto" w:fill="FFFFFF"/>
        </w:rPr>
        <w:t>фізичні особи - підприємці, які здійснюють технічні випробування та дослідження (група 74.3</w:t>
      </w:r>
      <w:r w:rsidRPr="000E2786">
        <w:rPr>
          <w:rStyle w:val="apple-converted-space"/>
          <w:color w:val="000000"/>
          <w:szCs w:val="28"/>
          <w:shd w:val="clear" w:color="auto" w:fill="FFFFFF"/>
        </w:rPr>
        <w:t> </w:t>
      </w:r>
      <w:hyperlink r:id="rId11" w:tgtFrame="_blank" w:history="1">
        <w:r w:rsidRPr="000E2786">
          <w:rPr>
            <w:rStyle w:val="af"/>
            <w:color w:val="000000"/>
            <w:szCs w:val="28"/>
            <w:bdr w:val="none" w:sz="0" w:space="0" w:color="auto" w:frame="1"/>
            <w:shd w:val="clear" w:color="auto" w:fill="FFFFFF"/>
          </w:rPr>
          <w:t>КВЕД ДК 009:2005</w:t>
        </w:r>
      </w:hyperlink>
      <w:r w:rsidRPr="000E2786">
        <w:rPr>
          <w:color w:val="000000"/>
          <w:szCs w:val="28"/>
          <w:shd w:val="clear" w:color="auto" w:fill="FFFFFF"/>
        </w:rPr>
        <w:t>), діяльність у сфері аудиту;</w:t>
      </w:r>
    </w:p>
    <w:p w:rsidR="00D35AE4" w:rsidRPr="000E2786"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 xml:space="preserve">12)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w:t>
      </w:r>
      <w:r>
        <w:rPr>
          <w:color w:val="000000"/>
          <w:szCs w:val="28"/>
          <w:shd w:val="clear" w:color="auto" w:fill="FFFFFF"/>
        </w:rPr>
        <w:t>4</w:t>
      </w:r>
      <w:r w:rsidRPr="000E2786">
        <w:rPr>
          <w:color w:val="000000"/>
          <w:szCs w:val="28"/>
          <w:shd w:val="clear" w:color="auto" w:fill="FFFFFF"/>
        </w:rPr>
        <w:t xml:space="preserve">00 квадратних метрів, нежитлові приміщення (споруди, будівлі) та/або їх частини, загальна площа яких перевищує </w:t>
      </w:r>
      <w:r>
        <w:rPr>
          <w:color w:val="000000"/>
          <w:szCs w:val="28"/>
          <w:shd w:val="clear" w:color="auto" w:fill="FFFFFF"/>
        </w:rPr>
        <w:t>9</w:t>
      </w:r>
      <w:r w:rsidRPr="000E2786">
        <w:rPr>
          <w:color w:val="000000"/>
          <w:szCs w:val="28"/>
          <w:shd w:val="clear" w:color="auto" w:fill="FFFFFF"/>
        </w:rPr>
        <w:t>00 квадратних метрів;</w:t>
      </w:r>
    </w:p>
    <w:p w:rsidR="00D35AE4" w:rsidRPr="000E2786"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13)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D35AE4" w:rsidRPr="000E2786"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14)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D35AE4" w:rsidRPr="000E2786"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15) представництва, філії, відділення та інші відокремлені підрозділи юридичної особи, яка не є платником єдиного податку;</w:t>
      </w:r>
    </w:p>
    <w:p w:rsidR="00D35AE4" w:rsidRPr="000E2786"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16) фізичні та юридичні особи - нерезиденти;</w:t>
      </w:r>
    </w:p>
    <w:p w:rsidR="00D35AE4" w:rsidRDefault="00D35AE4" w:rsidP="00D35AE4">
      <w:pPr>
        <w:spacing w:line="240" w:lineRule="auto"/>
        <w:jc w:val="both"/>
        <w:rPr>
          <w:color w:val="000000"/>
          <w:szCs w:val="28"/>
          <w:shd w:val="clear" w:color="auto" w:fill="FFFFFF"/>
        </w:rPr>
      </w:pPr>
      <w:r>
        <w:rPr>
          <w:color w:val="000000"/>
          <w:szCs w:val="28"/>
          <w:shd w:val="clear" w:color="auto" w:fill="FFFFFF"/>
        </w:rPr>
        <w:t xml:space="preserve">  </w:t>
      </w:r>
      <w:r w:rsidRPr="000E2786">
        <w:rPr>
          <w:color w:val="000000"/>
          <w:szCs w:val="28"/>
          <w:shd w:val="clear" w:color="auto" w:fill="FFFFFF"/>
        </w:rPr>
        <w:t>17)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D35AE4" w:rsidRDefault="00D35AE4" w:rsidP="00D35AE4">
      <w:pPr>
        <w:spacing w:line="240" w:lineRule="auto"/>
        <w:rPr>
          <w:color w:val="000000"/>
          <w:szCs w:val="28"/>
          <w:shd w:val="clear" w:color="auto" w:fill="FFFFFF"/>
        </w:rPr>
      </w:pPr>
    </w:p>
    <w:p w:rsidR="00D35AE4" w:rsidRDefault="00D35AE4" w:rsidP="00D35AE4">
      <w:pPr>
        <w:spacing w:line="240" w:lineRule="auto"/>
        <w:rPr>
          <w:b/>
          <w:color w:val="000000"/>
          <w:szCs w:val="28"/>
          <w:shd w:val="clear" w:color="auto" w:fill="FFFFFF"/>
        </w:rPr>
      </w:pPr>
      <w:r w:rsidRPr="006515ED">
        <w:rPr>
          <w:b/>
          <w:color w:val="000000"/>
          <w:szCs w:val="28"/>
          <w:shd w:val="clear" w:color="auto" w:fill="FFFFFF"/>
        </w:rPr>
        <w:t>3.Об’єкт</w:t>
      </w:r>
      <w:r>
        <w:rPr>
          <w:b/>
          <w:color w:val="000000"/>
          <w:szCs w:val="28"/>
          <w:shd w:val="clear" w:color="auto" w:fill="FFFFFF"/>
        </w:rPr>
        <w:t xml:space="preserve"> та база оподаткування </w:t>
      </w:r>
    </w:p>
    <w:p w:rsidR="00D35AE4" w:rsidRDefault="00D35AE4" w:rsidP="00D35AE4">
      <w:pPr>
        <w:spacing w:line="240" w:lineRule="auto"/>
        <w:jc w:val="both"/>
        <w:rPr>
          <w:color w:val="000000"/>
          <w:szCs w:val="28"/>
          <w:shd w:val="clear" w:color="auto" w:fill="FFFFFF"/>
        </w:rPr>
      </w:pPr>
      <w:r w:rsidRPr="009E6CDE">
        <w:rPr>
          <w:b/>
          <w:color w:val="000000"/>
          <w:szCs w:val="28"/>
          <w:shd w:val="clear" w:color="auto" w:fill="FFFFFF"/>
        </w:rPr>
        <w:t>3.1</w:t>
      </w:r>
      <w:r>
        <w:rPr>
          <w:b/>
          <w:color w:val="000000"/>
          <w:szCs w:val="28"/>
          <w:shd w:val="clear" w:color="auto" w:fill="FFFFFF"/>
        </w:rPr>
        <w:t>.</w:t>
      </w:r>
      <w:r>
        <w:rPr>
          <w:color w:val="000000"/>
          <w:szCs w:val="28"/>
          <w:shd w:val="clear" w:color="auto" w:fill="FFFFFF"/>
        </w:rPr>
        <w:t xml:space="preserve"> Об’єктом оподаткування є</w:t>
      </w:r>
      <w:r w:rsidRPr="006515ED">
        <w:rPr>
          <w:color w:val="000000"/>
          <w:sz w:val="27"/>
          <w:szCs w:val="27"/>
          <w:shd w:val="clear" w:color="auto" w:fill="FFFFFF"/>
        </w:rPr>
        <w:t xml:space="preserve"> </w:t>
      </w:r>
      <w:r w:rsidRPr="006515ED">
        <w:rPr>
          <w:color w:val="000000"/>
          <w:szCs w:val="28"/>
          <w:shd w:val="clear" w:color="auto" w:fill="FFFFFF"/>
        </w:rPr>
        <w:t xml:space="preserve">- дохід, отриманий протягом податкового (звітного) періоду в грошовій формі (готівковій та/або безготівковій); </w:t>
      </w:r>
      <w:r w:rsidRPr="006515ED">
        <w:rPr>
          <w:color w:val="000000"/>
          <w:szCs w:val="28"/>
          <w:shd w:val="clear" w:color="auto" w:fill="FFFFFF"/>
        </w:rPr>
        <w:lastRenderedPageBreak/>
        <w:t xml:space="preserve">матеріальній або нематеріальній формі, визначеній пунктом 292.3 </w:t>
      </w:r>
      <w:r>
        <w:rPr>
          <w:color w:val="000000"/>
          <w:szCs w:val="28"/>
          <w:shd w:val="clear" w:color="auto" w:fill="FFFFFF"/>
        </w:rPr>
        <w:t>статті 292 Податкового кодексу України</w:t>
      </w:r>
      <w:r w:rsidRPr="006515ED">
        <w:rPr>
          <w:color w:val="000000"/>
          <w:szCs w:val="28"/>
          <w:shd w:val="clear" w:color="auto" w:fill="FFFFFF"/>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w:t>
      </w:r>
      <w:r>
        <w:rPr>
          <w:color w:val="000000"/>
          <w:szCs w:val="28"/>
          <w:shd w:val="clear" w:color="auto" w:fill="FFFFFF"/>
        </w:rPr>
        <w:t xml:space="preserve"> доходи у вигляді бюджетних грантів,</w:t>
      </w:r>
      <w:r w:rsidRPr="006515ED">
        <w:rPr>
          <w:color w:val="000000"/>
          <w:szCs w:val="28"/>
          <w:shd w:val="clear" w:color="auto" w:fill="FFFFFF"/>
        </w:rPr>
        <w:t xml:space="preserve">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D35AE4" w:rsidRDefault="00D35AE4" w:rsidP="00D35AE4">
      <w:pPr>
        <w:spacing w:line="240" w:lineRule="auto"/>
        <w:jc w:val="both"/>
        <w:rPr>
          <w:color w:val="000000"/>
          <w:szCs w:val="28"/>
          <w:shd w:val="clear" w:color="auto" w:fill="FFFFFF"/>
        </w:rPr>
      </w:pPr>
      <w:r w:rsidRPr="009E6CDE">
        <w:rPr>
          <w:b/>
          <w:color w:val="000000"/>
          <w:szCs w:val="28"/>
          <w:shd w:val="clear" w:color="auto" w:fill="FFFFFF"/>
        </w:rPr>
        <w:t>3.2</w:t>
      </w:r>
      <w:r>
        <w:rPr>
          <w:b/>
          <w:color w:val="000000"/>
          <w:szCs w:val="28"/>
          <w:shd w:val="clear" w:color="auto" w:fill="FFFFFF"/>
        </w:rPr>
        <w:t>.</w:t>
      </w:r>
      <w:r>
        <w:rPr>
          <w:color w:val="000000"/>
          <w:szCs w:val="28"/>
          <w:shd w:val="clear" w:color="auto" w:fill="FFFFFF"/>
        </w:rPr>
        <w:t xml:space="preserve"> Базою оподаткування  є:</w:t>
      </w:r>
    </w:p>
    <w:p w:rsidR="00D35AE4" w:rsidRDefault="00D35AE4" w:rsidP="00D35AE4">
      <w:pPr>
        <w:spacing w:line="240" w:lineRule="auto"/>
        <w:jc w:val="both"/>
        <w:rPr>
          <w:color w:val="000000"/>
          <w:szCs w:val="28"/>
          <w:shd w:val="clear" w:color="auto" w:fill="FFFFFF"/>
        </w:rPr>
      </w:pPr>
      <w:r>
        <w:rPr>
          <w:color w:val="000000"/>
          <w:szCs w:val="28"/>
          <w:shd w:val="clear" w:color="auto" w:fill="FFFFFF"/>
        </w:rPr>
        <w:t xml:space="preserve">-   для першої групи - обсяг доходу, який протягом календарного року не перевищує </w:t>
      </w:r>
      <w:r>
        <w:rPr>
          <w:szCs w:val="28"/>
        </w:rPr>
        <w:t>167 розмірів мінімальної заробітної плати, встановленої законом на 1 січня  податкового(звітного) року</w:t>
      </w:r>
      <w:r>
        <w:rPr>
          <w:color w:val="000000"/>
          <w:szCs w:val="28"/>
          <w:shd w:val="clear" w:color="auto" w:fill="FFFFFF"/>
        </w:rPr>
        <w:t>,  незалежно від виду діяльності;</w:t>
      </w:r>
    </w:p>
    <w:p w:rsidR="00D35AE4" w:rsidRDefault="00D35AE4" w:rsidP="00D35AE4">
      <w:pPr>
        <w:spacing w:line="240" w:lineRule="auto"/>
        <w:jc w:val="both"/>
        <w:rPr>
          <w:color w:val="000000"/>
          <w:szCs w:val="28"/>
          <w:shd w:val="clear" w:color="auto" w:fill="FFFFFF"/>
        </w:rPr>
      </w:pPr>
      <w:r>
        <w:rPr>
          <w:color w:val="000000"/>
          <w:szCs w:val="28"/>
          <w:shd w:val="clear" w:color="auto" w:fill="FFFFFF"/>
        </w:rPr>
        <w:t>- для другої групи - обсяг доходу, який протягом календарного року не перевищує   </w:t>
      </w:r>
      <w:r>
        <w:rPr>
          <w:szCs w:val="28"/>
        </w:rPr>
        <w:t>834 розміри мінімальної заробітної плати, встановленої законом на 1 січня  податкового(звітного) року</w:t>
      </w:r>
      <w:r>
        <w:rPr>
          <w:color w:val="000000"/>
          <w:szCs w:val="28"/>
          <w:shd w:val="clear" w:color="auto" w:fill="FFFFFF"/>
        </w:rPr>
        <w:t>.</w:t>
      </w:r>
    </w:p>
    <w:p w:rsidR="00D35AE4" w:rsidRPr="006515ED" w:rsidRDefault="00D35AE4" w:rsidP="00D35AE4">
      <w:pPr>
        <w:spacing w:line="240" w:lineRule="auto"/>
        <w:jc w:val="both"/>
        <w:rPr>
          <w:color w:val="000000"/>
          <w:szCs w:val="28"/>
          <w:shd w:val="clear" w:color="auto" w:fill="FFFFFF"/>
        </w:rPr>
      </w:pPr>
      <w:r>
        <w:rPr>
          <w:color w:val="000000"/>
          <w:szCs w:val="28"/>
          <w:shd w:val="clear" w:color="auto" w:fill="FFFFFF"/>
        </w:rPr>
        <w:t xml:space="preserve">    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D35AE4" w:rsidRPr="000E2786" w:rsidRDefault="00D35AE4" w:rsidP="00D35AE4">
      <w:pPr>
        <w:spacing w:line="240" w:lineRule="auto"/>
        <w:rPr>
          <w:b/>
          <w:szCs w:val="28"/>
        </w:rPr>
      </w:pPr>
    </w:p>
    <w:p w:rsidR="00D35AE4" w:rsidRDefault="00D35AE4" w:rsidP="00D35AE4">
      <w:pPr>
        <w:spacing w:line="240" w:lineRule="auto"/>
        <w:jc w:val="both"/>
        <w:rPr>
          <w:b/>
          <w:szCs w:val="28"/>
        </w:rPr>
      </w:pPr>
      <w:r>
        <w:rPr>
          <w:b/>
          <w:szCs w:val="28"/>
        </w:rPr>
        <w:t>4</w:t>
      </w:r>
      <w:r w:rsidRPr="000E2786">
        <w:rPr>
          <w:b/>
          <w:szCs w:val="28"/>
        </w:rPr>
        <w:t>. Ставки та порядок обчислення податку</w:t>
      </w:r>
    </w:p>
    <w:p w:rsidR="00D35AE4" w:rsidRPr="000E2786" w:rsidRDefault="00D35AE4" w:rsidP="00D35AE4">
      <w:pPr>
        <w:spacing w:line="240" w:lineRule="auto"/>
        <w:jc w:val="both"/>
        <w:rPr>
          <w:szCs w:val="28"/>
        </w:rPr>
      </w:pPr>
      <w:r w:rsidRPr="009E6CDE">
        <w:rPr>
          <w:b/>
          <w:szCs w:val="28"/>
        </w:rPr>
        <w:t>4.1</w:t>
      </w:r>
      <w:r>
        <w:rPr>
          <w:b/>
          <w:szCs w:val="28"/>
        </w:rPr>
        <w:t>.</w:t>
      </w:r>
      <w:r w:rsidRPr="000E2786">
        <w:rPr>
          <w:color w:val="000000"/>
          <w:szCs w:val="28"/>
          <w:shd w:val="clear" w:color="auto" w:fill="FFFFFF"/>
        </w:rPr>
        <w:t xml:space="preserve"> </w:t>
      </w:r>
      <w:r w:rsidRPr="00FB7DE3">
        <w:rPr>
          <w:color w:val="000000"/>
          <w:szCs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w:t>
      </w:r>
      <w:r w:rsidRPr="000E2786">
        <w:rPr>
          <w:color w:val="000000"/>
          <w:szCs w:val="28"/>
          <w:shd w:val="clear" w:color="auto" w:fill="FFFFFF"/>
        </w:rPr>
        <w:t xml:space="preserve"> у цій главі - мінімальна заробітна плата)</w:t>
      </w:r>
      <w:r>
        <w:rPr>
          <w:color w:val="000000"/>
          <w:szCs w:val="28"/>
          <w:shd w:val="clear" w:color="auto" w:fill="FFFFFF"/>
        </w:rPr>
        <w:t>.</w:t>
      </w:r>
    </w:p>
    <w:p w:rsidR="00D35AE4" w:rsidRPr="000E2786" w:rsidRDefault="00D35AE4" w:rsidP="00D35AE4">
      <w:pPr>
        <w:spacing w:line="240" w:lineRule="auto"/>
        <w:jc w:val="both"/>
        <w:rPr>
          <w:szCs w:val="28"/>
        </w:rPr>
      </w:pPr>
      <w:r w:rsidRPr="000E2786">
        <w:rPr>
          <w:szCs w:val="28"/>
        </w:rPr>
        <w:t xml:space="preserve">      </w:t>
      </w:r>
      <w:r>
        <w:rPr>
          <w:szCs w:val="28"/>
        </w:rPr>
        <w:t>4.1</w:t>
      </w:r>
      <w:r w:rsidRPr="000E2786">
        <w:rPr>
          <w:szCs w:val="28"/>
        </w:rPr>
        <w:t xml:space="preserve">.1. Для першої групи платників єдиного податку, визначеної Податковим кодексом України </w:t>
      </w:r>
      <w:r w:rsidRPr="000E2786">
        <w:rPr>
          <w:b/>
          <w:color w:val="000000"/>
          <w:szCs w:val="28"/>
          <w:shd w:val="clear" w:color="auto" w:fill="FFFFFF"/>
        </w:rPr>
        <w:t>10 відсотків</w:t>
      </w:r>
      <w:r w:rsidRPr="000E2786">
        <w:rPr>
          <w:color w:val="000000"/>
          <w:szCs w:val="28"/>
          <w:shd w:val="clear" w:color="auto" w:fill="FFFFFF"/>
        </w:rPr>
        <w:t xml:space="preserve"> розміру прожиткового мінімуму </w:t>
      </w:r>
      <w:r w:rsidRPr="000E2786">
        <w:rPr>
          <w:szCs w:val="28"/>
        </w:rPr>
        <w:t>(для всіх видів діяльності)</w:t>
      </w:r>
      <w:r w:rsidRPr="000E2786">
        <w:rPr>
          <w:color w:val="000000"/>
          <w:szCs w:val="28"/>
          <w:shd w:val="clear" w:color="auto" w:fill="FFFFFF"/>
        </w:rPr>
        <w:t>;</w:t>
      </w:r>
    </w:p>
    <w:p w:rsidR="00D35AE4" w:rsidRPr="000E2786" w:rsidRDefault="00D35AE4" w:rsidP="00D35AE4">
      <w:pPr>
        <w:spacing w:line="240" w:lineRule="auto"/>
        <w:jc w:val="both"/>
        <w:rPr>
          <w:color w:val="000000"/>
          <w:szCs w:val="28"/>
          <w:shd w:val="clear" w:color="auto" w:fill="FFFFFF"/>
        </w:rPr>
      </w:pPr>
      <w:r>
        <w:rPr>
          <w:szCs w:val="28"/>
        </w:rPr>
        <w:t xml:space="preserve">     4</w:t>
      </w:r>
      <w:r w:rsidRPr="000E2786">
        <w:rPr>
          <w:szCs w:val="28"/>
        </w:rPr>
        <w:t>.1.2. Для другої групи платників єдиного податку</w:t>
      </w:r>
      <w:r w:rsidRPr="000E2786">
        <w:rPr>
          <w:color w:val="000000"/>
          <w:szCs w:val="28"/>
          <w:shd w:val="clear" w:color="auto" w:fill="FFFFFF"/>
        </w:rPr>
        <w:t xml:space="preserve"> </w:t>
      </w:r>
      <w:r w:rsidRPr="000E2786">
        <w:rPr>
          <w:b/>
          <w:color w:val="000000"/>
          <w:szCs w:val="28"/>
          <w:shd w:val="clear" w:color="auto" w:fill="FFFFFF"/>
        </w:rPr>
        <w:t>20 відсотків</w:t>
      </w:r>
      <w:r w:rsidRPr="000E2786">
        <w:rPr>
          <w:color w:val="000000"/>
          <w:szCs w:val="28"/>
          <w:shd w:val="clear" w:color="auto" w:fill="FFFFFF"/>
        </w:rPr>
        <w:t xml:space="preserve"> розміру мінімальної заробітної плати </w:t>
      </w:r>
      <w:r w:rsidRPr="000E2786">
        <w:rPr>
          <w:szCs w:val="28"/>
        </w:rPr>
        <w:t>(для всіх видів діяльності)</w:t>
      </w:r>
      <w:r w:rsidRPr="000E2786">
        <w:rPr>
          <w:color w:val="000000"/>
          <w:szCs w:val="28"/>
          <w:shd w:val="clear" w:color="auto" w:fill="FFFFFF"/>
        </w:rPr>
        <w:t>.</w:t>
      </w:r>
    </w:p>
    <w:p w:rsidR="00D35AE4" w:rsidRPr="000E2786" w:rsidRDefault="00D35AE4" w:rsidP="00D35AE4">
      <w:pPr>
        <w:spacing w:line="240" w:lineRule="auto"/>
        <w:jc w:val="both"/>
        <w:rPr>
          <w:color w:val="000000"/>
          <w:szCs w:val="28"/>
          <w:shd w:val="clear" w:color="auto" w:fill="FFFFFF"/>
        </w:rPr>
      </w:pPr>
      <w:bookmarkStart w:id="2" w:name="n12018"/>
      <w:bookmarkEnd w:id="2"/>
    </w:p>
    <w:p w:rsidR="00D35AE4" w:rsidRPr="000E2786" w:rsidRDefault="00D35AE4" w:rsidP="00D35AE4">
      <w:pPr>
        <w:spacing w:line="240" w:lineRule="auto"/>
        <w:jc w:val="both"/>
        <w:rPr>
          <w:color w:val="000000"/>
          <w:szCs w:val="28"/>
          <w:shd w:val="clear" w:color="auto" w:fill="FFFFFF"/>
        </w:rPr>
      </w:pPr>
      <w:r w:rsidRPr="000E2786">
        <w:rPr>
          <w:color w:val="000000"/>
          <w:szCs w:val="28"/>
          <w:shd w:val="clear" w:color="auto" w:fill="FFFFFF"/>
        </w:rPr>
        <w:t xml:space="preserve">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E2786">
        <w:rPr>
          <w:color w:val="000000"/>
          <w:szCs w:val="28"/>
          <w:shd w:val="clear" w:color="auto" w:fill="FFFFFF"/>
        </w:rPr>
        <w:t>напівдорогоцінного</w:t>
      </w:r>
      <w:proofErr w:type="spellEnd"/>
      <w:r w:rsidRPr="000E2786">
        <w:rPr>
          <w:color w:val="000000"/>
          <w:szCs w:val="28"/>
          <w:shd w:val="clear" w:color="auto" w:fill="FFFFFF"/>
        </w:rPr>
        <w:t xml:space="preserve"> каміння, ставка єдиного податку встановлюється у розмірі, визначеному підпунктом 2 пункту статті 293.3 Податкового кодексу.</w:t>
      </w:r>
    </w:p>
    <w:p w:rsidR="00D35AE4" w:rsidRPr="000E2786" w:rsidRDefault="00D35AE4" w:rsidP="00D35AE4">
      <w:pPr>
        <w:spacing w:line="240" w:lineRule="auto"/>
        <w:jc w:val="both"/>
        <w:rPr>
          <w:color w:val="000000"/>
          <w:szCs w:val="28"/>
          <w:shd w:val="clear" w:color="auto" w:fill="FFFFFF"/>
        </w:rPr>
      </w:pPr>
    </w:p>
    <w:p w:rsidR="00D35AE4" w:rsidRPr="000E2786" w:rsidRDefault="00D35AE4" w:rsidP="00D35AE4">
      <w:pPr>
        <w:pStyle w:val="ad"/>
        <w:shd w:val="clear" w:color="auto" w:fill="FFFFFF"/>
        <w:spacing w:before="0" w:beforeAutospacing="0" w:after="0" w:afterAutospacing="0"/>
        <w:jc w:val="both"/>
        <w:rPr>
          <w:sz w:val="28"/>
          <w:szCs w:val="28"/>
        </w:rPr>
      </w:pPr>
      <w:r w:rsidRPr="009E6CDE">
        <w:rPr>
          <w:b/>
          <w:sz w:val="28"/>
          <w:szCs w:val="28"/>
        </w:rPr>
        <w:t>4.2.</w:t>
      </w:r>
      <w:r w:rsidRPr="000E2786">
        <w:rPr>
          <w:sz w:val="28"/>
          <w:szCs w:val="28"/>
        </w:rPr>
        <w:t xml:space="preserve"> Ставка єдиного податку встановлюється для платників єдиного податку першої - </w:t>
      </w:r>
      <w:r>
        <w:rPr>
          <w:sz w:val="28"/>
          <w:szCs w:val="28"/>
        </w:rPr>
        <w:t>другої</w:t>
      </w:r>
      <w:r w:rsidRPr="000E2786">
        <w:rPr>
          <w:sz w:val="28"/>
          <w:szCs w:val="28"/>
        </w:rPr>
        <w:t xml:space="preserve"> групи (фізичні особи - підприємці) у розмірі 15 відсотків:</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1) до суми перевищення обсягу доходу, визначеного у підпунктах 1, 2 і 3 пункту 291.4 статті 291 цього Кодексу;</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lastRenderedPageBreak/>
        <w:t>2) до доходу, отриманого від провадження діяльності, не зазначеної у реєстрі платників єдиного податку, віднесеного до першої або другої групи;</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3) до доходу, отриманого при застосуванні іншого способу розрахунків, ніж зазначений у цій главі;</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4) до доходу, отриманого від здійснення видів діяльності, які не дають права застосовувати спрощену систему оподаткування;</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 xml:space="preserve">     </w:t>
      </w:r>
      <w:r>
        <w:rPr>
          <w:sz w:val="28"/>
          <w:szCs w:val="28"/>
        </w:rPr>
        <w:t>4</w:t>
      </w:r>
      <w:r w:rsidRPr="000E2786">
        <w:rPr>
          <w:sz w:val="28"/>
          <w:szCs w:val="28"/>
        </w:rPr>
        <w:t>.2.</w:t>
      </w:r>
      <w:r>
        <w:rPr>
          <w:sz w:val="28"/>
          <w:szCs w:val="28"/>
        </w:rPr>
        <w:t>1</w:t>
      </w:r>
      <w:r w:rsidRPr="000E2786">
        <w:rPr>
          <w:sz w:val="28"/>
          <w:szCs w:val="28"/>
        </w:rPr>
        <w:t>.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 xml:space="preserve">    </w:t>
      </w:r>
      <w:r>
        <w:rPr>
          <w:sz w:val="28"/>
          <w:szCs w:val="28"/>
        </w:rPr>
        <w:t>4</w:t>
      </w:r>
      <w:r w:rsidRPr="000E2786">
        <w:rPr>
          <w:sz w:val="28"/>
          <w:szCs w:val="28"/>
        </w:rPr>
        <w:t>.2.</w:t>
      </w:r>
      <w:r>
        <w:rPr>
          <w:sz w:val="28"/>
          <w:szCs w:val="28"/>
        </w:rPr>
        <w:t>2</w:t>
      </w:r>
      <w:r w:rsidRPr="000E2786">
        <w:rPr>
          <w:sz w:val="28"/>
          <w:szCs w:val="28"/>
        </w:rPr>
        <w:t>.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 xml:space="preserve">    </w:t>
      </w:r>
      <w:r>
        <w:rPr>
          <w:sz w:val="28"/>
          <w:szCs w:val="28"/>
        </w:rPr>
        <w:t>4</w:t>
      </w:r>
      <w:r w:rsidRPr="000E2786">
        <w:rPr>
          <w:sz w:val="28"/>
          <w:szCs w:val="28"/>
        </w:rPr>
        <w:t>.2.</w:t>
      </w:r>
      <w:r>
        <w:rPr>
          <w:sz w:val="28"/>
          <w:szCs w:val="28"/>
        </w:rPr>
        <w:t>3</w:t>
      </w:r>
      <w:r w:rsidRPr="000E2786">
        <w:rPr>
          <w:sz w:val="28"/>
          <w:szCs w:val="28"/>
        </w:rPr>
        <w:t>.</w:t>
      </w:r>
      <w:r>
        <w:rPr>
          <w:sz w:val="28"/>
          <w:szCs w:val="28"/>
        </w:rPr>
        <w:t xml:space="preserve"> </w:t>
      </w:r>
      <w:r w:rsidRPr="000E2786">
        <w:rPr>
          <w:sz w:val="28"/>
          <w:szCs w:val="28"/>
        </w:rPr>
        <w:t xml:space="preserve">Ставки, встановлені пунктами </w:t>
      </w:r>
      <w:r>
        <w:rPr>
          <w:sz w:val="28"/>
          <w:szCs w:val="28"/>
        </w:rPr>
        <w:t>4.2</w:t>
      </w:r>
      <w:r w:rsidRPr="000E2786">
        <w:rPr>
          <w:sz w:val="28"/>
          <w:szCs w:val="28"/>
        </w:rPr>
        <w:t xml:space="preserve"> </w:t>
      </w:r>
      <w:r>
        <w:rPr>
          <w:sz w:val="28"/>
          <w:szCs w:val="28"/>
        </w:rPr>
        <w:t>цього Положення</w:t>
      </w:r>
      <w:r w:rsidRPr="000E2786">
        <w:rPr>
          <w:sz w:val="28"/>
          <w:szCs w:val="28"/>
        </w:rPr>
        <w:t>, застосовуються з урахуванням таких особливостей:</w:t>
      </w:r>
    </w:p>
    <w:p w:rsidR="00D35AE4" w:rsidRPr="000E2786" w:rsidRDefault="00D35AE4" w:rsidP="00D35AE4">
      <w:pPr>
        <w:pStyle w:val="ad"/>
        <w:shd w:val="clear" w:color="auto" w:fill="FFFFFF"/>
        <w:spacing w:before="0" w:beforeAutospacing="0" w:after="0" w:afterAutospacing="0"/>
        <w:jc w:val="both"/>
        <w:rPr>
          <w:sz w:val="28"/>
          <w:szCs w:val="28"/>
        </w:rPr>
      </w:pPr>
      <w:r>
        <w:rPr>
          <w:sz w:val="28"/>
          <w:szCs w:val="28"/>
        </w:rPr>
        <w:t xml:space="preserve">    </w:t>
      </w:r>
      <w:r w:rsidRPr="000E2786">
        <w:rPr>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w:t>
      </w:r>
      <w:r>
        <w:rPr>
          <w:sz w:val="28"/>
          <w:szCs w:val="28"/>
        </w:rPr>
        <w:t>4.1.1</w:t>
      </w:r>
      <w:r w:rsidRPr="000E2786">
        <w:rPr>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групи, або відмовляються від застосування спрощеної системи оподаткування.</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Такі платники до суми перевищення зобов'язані застосувати ставку єдиного податку у розмірі 15 відсотків.</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D35AE4" w:rsidRPr="000E2786" w:rsidRDefault="00D35AE4" w:rsidP="00D35AE4">
      <w:pPr>
        <w:pStyle w:val="ad"/>
        <w:shd w:val="clear" w:color="auto" w:fill="FFFFFF"/>
        <w:spacing w:before="0" w:beforeAutospacing="0" w:after="0" w:afterAutospacing="0"/>
        <w:jc w:val="both"/>
        <w:rPr>
          <w:sz w:val="28"/>
          <w:szCs w:val="28"/>
        </w:rPr>
      </w:pPr>
      <w:r>
        <w:rPr>
          <w:sz w:val="28"/>
          <w:szCs w:val="28"/>
        </w:rPr>
        <w:t xml:space="preserve">   </w:t>
      </w:r>
      <w:r w:rsidRPr="000E2786">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w:t>
      </w:r>
      <w:r>
        <w:rPr>
          <w:sz w:val="28"/>
          <w:szCs w:val="28"/>
        </w:rPr>
        <w:t>4.1.2</w:t>
      </w:r>
      <w:r w:rsidRPr="000E2786">
        <w:rPr>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Такі платники до суми перевищення зобов'язані застосувати ставку єдиного податку у розмірі 15 відсотків.</w:t>
      </w:r>
    </w:p>
    <w:p w:rsidR="00D35AE4" w:rsidRPr="000E2786" w:rsidRDefault="00D35AE4" w:rsidP="00D35AE4">
      <w:pPr>
        <w:pStyle w:val="ad"/>
        <w:shd w:val="clear" w:color="auto" w:fill="FFFFFF"/>
        <w:spacing w:before="0" w:beforeAutospacing="0" w:after="0" w:afterAutospacing="0"/>
        <w:jc w:val="both"/>
        <w:rPr>
          <w:sz w:val="28"/>
          <w:szCs w:val="28"/>
        </w:rPr>
      </w:pPr>
      <w:r w:rsidRPr="000E2786">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D35AE4" w:rsidRDefault="00D35AE4" w:rsidP="00D35AE4">
      <w:pPr>
        <w:spacing w:line="240" w:lineRule="auto"/>
        <w:jc w:val="center"/>
        <w:rPr>
          <w:b/>
          <w:szCs w:val="28"/>
        </w:rPr>
      </w:pPr>
    </w:p>
    <w:p w:rsidR="00D35AE4" w:rsidRPr="000E2786" w:rsidRDefault="00D35AE4" w:rsidP="00D35AE4">
      <w:pPr>
        <w:spacing w:line="240" w:lineRule="auto"/>
        <w:rPr>
          <w:b/>
          <w:szCs w:val="28"/>
        </w:rPr>
      </w:pPr>
      <w:r>
        <w:rPr>
          <w:b/>
          <w:szCs w:val="28"/>
        </w:rPr>
        <w:t>5</w:t>
      </w:r>
      <w:r w:rsidRPr="000E2786">
        <w:rPr>
          <w:b/>
          <w:szCs w:val="28"/>
        </w:rPr>
        <w:t>. Порядок та строки сплати податку</w:t>
      </w:r>
    </w:p>
    <w:p w:rsidR="00D35AE4" w:rsidRPr="000E2786" w:rsidRDefault="00D35AE4" w:rsidP="00D35AE4">
      <w:pPr>
        <w:spacing w:line="240" w:lineRule="auto"/>
        <w:jc w:val="both"/>
        <w:rPr>
          <w:szCs w:val="28"/>
        </w:rPr>
      </w:pPr>
      <w:r w:rsidRPr="00AC4B71">
        <w:rPr>
          <w:b/>
          <w:szCs w:val="28"/>
        </w:rPr>
        <w:lastRenderedPageBreak/>
        <w:t>5.1.</w:t>
      </w:r>
      <w:r w:rsidRPr="000E2786">
        <w:rPr>
          <w:szCs w:val="28"/>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D35AE4" w:rsidRPr="000E2786" w:rsidRDefault="00D35AE4" w:rsidP="00D35AE4">
      <w:pPr>
        <w:spacing w:line="240" w:lineRule="auto"/>
        <w:jc w:val="both"/>
        <w:rPr>
          <w:szCs w:val="28"/>
        </w:rPr>
      </w:pPr>
      <w:r>
        <w:rPr>
          <w:szCs w:val="28"/>
        </w:rPr>
        <w:t xml:space="preserve">        </w:t>
      </w:r>
      <w:r w:rsidRPr="000E2786">
        <w:rPr>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D35AE4" w:rsidRDefault="00D35AE4" w:rsidP="00D35AE4">
      <w:pPr>
        <w:spacing w:line="240" w:lineRule="auto"/>
        <w:jc w:val="both"/>
        <w:rPr>
          <w:szCs w:val="28"/>
        </w:rPr>
      </w:pPr>
      <w:r>
        <w:rPr>
          <w:szCs w:val="28"/>
        </w:rPr>
        <w:t xml:space="preserve"> </w:t>
      </w:r>
      <w:r w:rsidRPr="00AC4B71">
        <w:rPr>
          <w:b/>
          <w:szCs w:val="28"/>
        </w:rPr>
        <w:t>5.2.</w:t>
      </w:r>
      <w:r w:rsidRPr="000E2786">
        <w:rPr>
          <w:szCs w:val="28"/>
        </w:rPr>
        <w:t xml:space="preserve">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35AE4" w:rsidRPr="000E2786" w:rsidRDefault="00D35AE4" w:rsidP="00D35AE4">
      <w:pPr>
        <w:spacing w:line="240" w:lineRule="auto"/>
        <w:jc w:val="both"/>
        <w:rPr>
          <w:szCs w:val="28"/>
        </w:rPr>
      </w:pPr>
      <w:r w:rsidRPr="000E2786">
        <w:rPr>
          <w:szCs w:val="28"/>
        </w:rPr>
        <w:t xml:space="preserve"> </w:t>
      </w:r>
      <w:r w:rsidRPr="00AC4B71">
        <w:rPr>
          <w:b/>
          <w:szCs w:val="28"/>
        </w:rPr>
        <w:t>5.3.</w:t>
      </w:r>
      <w:r w:rsidRPr="000E2786">
        <w:rPr>
          <w:szCs w:val="28"/>
        </w:rPr>
        <w:t xml:space="preserve"> Сплата єдиного податку платниками першої - </w:t>
      </w:r>
      <w:r>
        <w:rPr>
          <w:szCs w:val="28"/>
        </w:rPr>
        <w:t>другої</w:t>
      </w:r>
      <w:r w:rsidRPr="000E2786">
        <w:rPr>
          <w:szCs w:val="28"/>
        </w:rPr>
        <w:t xml:space="preserve"> груп здійснюється за місцем податкової адреси.</w:t>
      </w:r>
    </w:p>
    <w:p w:rsidR="00D35AE4" w:rsidRPr="000E2786" w:rsidRDefault="00D35AE4" w:rsidP="00D35AE4">
      <w:pPr>
        <w:spacing w:line="240" w:lineRule="auto"/>
        <w:jc w:val="both"/>
        <w:rPr>
          <w:szCs w:val="28"/>
        </w:rPr>
      </w:pPr>
      <w:r>
        <w:rPr>
          <w:szCs w:val="28"/>
        </w:rPr>
        <w:t xml:space="preserve"> </w:t>
      </w:r>
      <w:r w:rsidRPr="00AC4B71">
        <w:rPr>
          <w:b/>
          <w:szCs w:val="28"/>
        </w:rPr>
        <w:t>5.4.</w:t>
      </w:r>
      <w:r w:rsidRPr="000E2786">
        <w:rPr>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35AE4" w:rsidRPr="000E2786" w:rsidRDefault="00D35AE4" w:rsidP="00D35AE4">
      <w:pPr>
        <w:spacing w:line="240" w:lineRule="auto"/>
        <w:jc w:val="both"/>
        <w:rPr>
          <w:szCs w:val="28"/>
        </w:rPr>
      </w:pPr>
      <w:r w:rsidRPr="000E2786">
        <w:rPr>
          <w:szCs w:val="28"/>
        </w:rPr>
        <w:t xml:space="preserve"> </w:t>
      </w:r>
      <w:r w:rsidRPr="00AC4B71">
        <w:rPr>
          <w:b/>
          <w:szCs w:val="28"/>
        </w:rPr>
        <w:t>5.5.</w:t>
      </w:r>
      <w:r w:rsidRPr="000E2786">
        <w:rPr>
          <w:szCs w:val="28"/>
        </w:rPr>
        <w:t xml:space="preserve"> Суми єдиного податку, сплачені відповідно до  абзацу другого пункту </w:t>
      </w:r>
      <w:r>
        <w:rPr>
          <w:szCs w:val="28"/>
        </w:rPr>
        <w:t>5.1. і пункту 5</w:t>
      </w:r>
      <w:r w:rsidRPr="000E2786">
        <w:rPr>
          <w:szCs w:val="28"/>
        </w:rPr>
        <w:t>.</w:t>
      </w:r>
      <w:r>
        <w:rPr>
          <w:szCs w:val="28"/>
        </w:rPr>
        <w:t>4</w:t>
      </w:r>
      <w:r w:rsidRPr="000E2786">
        <w:rPr>
          <w:szCs w:val="28"/>
        </w:rPr>
        <w:t>. цього Положення, підлягають зарахуванню в рахунок майбутніх платежів з цього податку за заявою платника єдиного податку. Помилково та/або надміру сплачені суми єдиного податку підлягають поверненню платнику в порядку, встановленому цим Кодексом.</w:t>
      </w:r>
    </w:p>
    <w:p w:rsidR="00D35AE4" w:rsidRPr="000E2786" w:rsidRDefault="00D35AE4" w:rsidP="00D35AE4">
      <w:pPr>
        <w:spacing w:line="240" w:lineRule="auto"/>
        <w:jc w:val="both"/>
        <w:rPr>
          <w:szCs w:val="28"/>
        </w:rPr>
      </w:pPr>
      <w:r>
        <w:rPr>
          <w:szCs w:val="28"/>
        </w:rPr>
        <w:t xml:space="preserve"> </w:t>
      </w:r>
      <w:r w:rsidRPr="00AC4B71">
        <w:rPr>
          <w:b/>
          <w:szCs w:val="28"/>
        </w:rPr>
        <w:t>5.6.</w:t>
      </w:r>
      <w:r>
        <w:rPr>
          <w:szCs w:val="28"/>
        </w:rPr>
        <w:t xml:space="preserve"> </w:t>
      </w:r>
      <w:r w:rsidRPr="000E2786">
        <w:rPr>
          <w:szCs w:val="28"/>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D35AE4" w:rsidRPr="000E2786" w:rsidRDefault="00D35AE4" w:rsidP="00D35AE4">
      <w:pPr>
        <w:spacing w:line="240" w:lineRule="auto"/>
        <w:jc w:val="both"/>
        <w:rPr>
          <w:szCs w:val="28"/>
        </w:rPr>
      </w:pPr>
      <w:r>
        <w:rPr>
          <w:b/>
          <w:szCs w:val="28"/>
        </w:rPr>
        <w:t xml:space="preserve"> </w:t>
      </w:r>
      <w:r w:rsidRPr="00AC4B71">
        <w:rPr>
          <w:b/>
          <w:szCs w:val="28"/>
        </w:rPr>
        <w:t>5.7.</w:t>
      </w:r>
      <w:r w:rsidRPr="000E2786">
        <w:rPr>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D35AE4" w:rsidRPr="000E2786" w:rsidRDefault="00D35AE4" w:rsidP="00D35AE4">
      <w:pPr>
        <w:spacing w:line="240" w:lineRule="auto"/>
        <w:ind w:firstLine="851"/>
        <w:jc w:val="both"/>
        <w:rPr>
          <w:szCs w:val="28"/>
        </w:rPr>
      </w:pPr>
      <w:r w:rsidRPr="000E2786">
        <w:rPr>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35AE4" w:rsidRPr="000E2786" w:rsidRDefault="00D35AE4" w:rsidP="00D35AE4">
      <w:pPr>
        <w:spacing w:line="240" w:lineRule="auto"/>
        <w:jc w:val="both"/>
        <w:rPr>
          <w:b/>
          <w:szCs w:val="28"/>
        </w:rPr>
      </w:pPr>
    </w:p>
    <w:p w:rsidR="00D35AE4" w:rsidRPr="000E2786" w:rsidRDefault="00D35AE4" w:rsidP="00D35AE4">
      <w:pPr>
        <w:spacing w:line="240" w:lineRule="auto"/>
        <w:rPr>
          <w:b/>
          <w:szCs w:val="28"/>
        </w:rPr>
      </w:pPr>
      <w:r>
        <w:rPr>
          <w:b/>
          <w:szCs w:val="28"/>
        </w:rPr>
        <w:t>6</w:t>
      </w:r>
      <w:r w:rsidRPr="000E2786">
        <w:rPr>
          <w:b/>
          <w:szCs w:val="28"/>
        </w:rPr>
        <w:t>. Податковий (звітний)  період</w:t>
      </w:r>
    </w:p>
    <w:p w:rsidR="00D35AE4" w:rsidRDefault="00D35AE4" w:rsidP="00D35AE4">
      <w:pPr>
        <w:spacing w:line="240" w:lineRule="auto"/>
        <w:jc w:val="both"/>
        <w:rPr>
          <w:szCs w:val="28"/>
        </w:rPr>
      </w:pPr>
      <w:r w:rsidRPr="00AC4B71">
        <w:rPr>
          <w:b/>
          <w:szCs w:val="28"/>
        </w:rPr>
        <w:t>6.1.</w:t>
      </w:r>
      <w:r w:rsidRPr="000E2786">
        <w:rPr>
          <w:szCs w:val="28"/>
        </w:rPr>
        <w:t xml:space="preserve"> Податковим (звітним) періодом для платників єдиного податку першої та другої</w:t>
      </w:r>
      <w:r>
        <w:rPr>
          <w:szCs w:val="28"/>
        </w:rPr>
        <w:t xml:space="preserve">  груп </w:t>
      </w:r>
      <w:r w:rsidRPr="000E2786">
        <w:rPr>
          <w:szCs w:val="28"/>
        </w:rPr>
        <w:t xml:space="preserve"> є календарний рік.    </w:t>
      </w:r>
    </w:p>
    <w:p w:rsidR="00D35AE4" w:rsidRPr="000E2786" w:rsidRDefault="00D35AE4" w:rsidP="00D35AE4">
      <w:pPr>
        <w:spacing w:line="240" w:lineRule="auto"/>
        <w:jc w:val="both"/>
        <w:rPr>
          <w:szCs w:val="28"/>
        </w:rPr>
      </w:pPr>
      <w:r w:rsidRPr="00AC4B71">
        <w:rPr>
          <w:b/>
          <w:szCs w:val="28"/>
        </w:rPr>
        <w:lastRenderedPageBreak/>
        <w:t>6.2.</w:t>
      </w:r>
      <w:r w:rsidRPr="000E2786">
        <w:rPr>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35AE4" w:rsidRPr="000E2786" w:rsidRDefault="00D35AE4" w:rsidP="00D35AE4">
      <w:pPr>
        <w:spacing w:line="240" w:lineRule="auto"/>
        <w:jc w:val="both"/>
        <w:rPr>
          <w:szCs w:val="28"/>
        </w:rPr>
      </w:pPr>
      <w:r>
        <w:rPr>
          <w:szCs w:val="28"/>
        </w:rPr>
        <w:t xml:space="preserve"> </w:t>
      </w:r>
      <w:r w:rsidRPr="00AC4B71">
        <w:rPr>
          <w:b/>
          <w:szCs w:val="28"/>
        </w:rPr>
        <w:t>6.3.</w:t>
      </w:r>
      <w:r>
        <w:rPr>
          <w:szCs w:val="28"/>
        </w:rPr>
        <w:t xml:space="preserve"> </w:t>
      </w:r>
      <w:r w:rsidRPr="000E2786">
        <w:rPr>
          <w:szCs w:val="28"/>
        </w:rPr>
        <w:t>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35AE4" w:rsidRDefault="00D35AE4" w:rsidP="00D35AE4">
      <w:pPr>
        <w:spacing w:line="240" w:lineRule="auto"/>
        <w:jc w:val="both"/>
        <w:rPr>
          <w:szCs w:val="28"/>
        </w:rPr>
      </w:pPr>
      <w:r>
        <w:rPr>
          <w:szCs w:val="28"/>
        </w:rPr>
        <w:t xml:space="preserve"> </w:t>
      </w:r>
      <w:r w:rsidRPr="00AC4B71">
        <w:rPr>
          <w:b/>
          <w:szCs w:val="28"/>
        </w:rPr>
        <w:t>6.4.</w:t>
      </w:r>
      <w:r w:rsidRPr="000E2786">
        <w:rPr>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D35AE4" w:rsidRPr="000E2786" w:rsidRDefault="00D35AE4" w:rsidP="00D35AE4">
      <w:pPr>
        <w:spacing w:line="240" w:lineRule="auto"/>
        <w:jc w:val="both"/>
        <w:rPr>
          <w:szCs w:val="28"/>
        </w:rPr>
      </w:pPr>
      <w:r>
        <w:rPr>
          <w:szCs w:val="28"/>
        </w:rPr>
        <w:t xml:space="preserve"> </w:t>
      </w:r>
      <w:r w:rsidRPr="00AC4B71">
        <w:rPr>
          <w:b/>
          <w:szCs w:val="28"/>
        </w:rPr>
        <w:t>6.5.</w:t>
      </w:r>
      <w:r w:rsidRPr="000E2786">
        <w:rPr>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35AE4" w:rsidRDefault="00D35AE4" w:rsidP="00D35AE4">
      <w:pPr>
        <w:spacing w:line="240" w:lineRule="auto"/>
        <w:jc w:val="both"/>
        <w:rPr>
          <w:szCs w:val="28"/>
        </w:rPr>
      </w:pPr>
      <w:r w:rsidRPr="000E2786">
        <w:rPr>
          <w:szCs w:val="28"/>
        </w:rPr>
        <w:t xml:space="preserve"> </w:t>
      </w:r>
      <w:r w:rsidRPr="00AC4B71">
        <w:rPr>
          <w:b/>
          <w:szCs w:val="28"/>
        </w:rPr>
        <w:t>6.6.</w:t>
      </w:r>
      <w:r w:rsidRPr="000E2786">
        <w:rPr>
          <w:szCs w:val="28"/>
        </w:rPr>
        <w:t xml:space="preserve"> </w:t>
      </w:r>
      <w:r w:rsidRPr="000E2786">
        <w:rPr>
          <w:color w:val="000000"/>
          <w:szCs w:val="28"/>
          <w:shd w:val="clear" w:color="auto" w:fill="FFFFFF"/>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r w:rsidRPr="000E2786">
        <w:rPr>
          <w:szCs w:val="28"/>
        </w:rPr>
        <w:t xml:space="preserve"> </w:t>
      </w:r>
    </w:p>
    <w:p w:rsidR="00D35AE4" w:rsidRDefault="00D35AE4" w:rsidP="00D35AE4">
      <w:pPr>
        <w:spacing w:line="240" w:lineRule="auto"/>
        <w:jc w:val="both"/>
        <w:rPr>
          <w:szCs w:val="28"/>
        </w:rPr>
      </w:pPr>
      <w:r w:rsidRPr="000E2786">
        <w:rPr>
          <w:szCs w:val="28"/>
        </w:rPr>
        <w:t xml:space="preserve"> </w:t>
      </w:r>
      <w:r w:rsidRPr="00AC4B71">
        <w:rPr>
          <w:b/>
          <w:szCs w:val="28"/>
        </w:rPr>
        <w:t>6.7.</w:t>
      </w:r>
      <w:r>
        <w:rPr>
          <w:b/>
          <w:szCs w:val="28"/>
        </w:rPr>
        <w:t xml:space="preserve"> </w:t>
      </w:r>
      <w:r w:rsidRPr="000E2786">
        <w:rPr>
          <w:szCs w:val="28"/>
        </w:rPr>
        <w:t xml:space="preserve">У разі зміни податкової адреси платника єдиного податку останнім податковим (звітним) періодом за такою </w:t>
      </w:r>
      <w:proofErr w:type="spellStart"/>
      <w:r w:rsidRPr="000E2786">
        <w:rPr>
          <w:szCs w:val="28"/>
        </w:rPr>
        <w:t>адресою</w:t>
      </w:r>
      <w:proofErr w:type="spellEnd"/>
      <w:r w:rsidRPr="000E2786">
        <w:rPr>
          <w:szCs w:val="28"/>
        </w:rPr>
        <w:t xml:space="preserve"> вважається період, у якому подано до контролюючого органу заяву щодо зміни податкової адреси.</w:t>
      </w:r>
    </w:p>
    <w:p w:rsidR="00D35AE4" w:rsidRPr="000E2786" w:rsidRDefault="00D35AE4" w:rsidP="00D35AE4">
      <w:pPr>
        <w:spacing w:line="240" w:lineRule="auto"/>
        <w:jc w:val="both"/>
        <w:rPr>
          <w:szCs w:val="28"/>
        </w:rPr>
      </w:pPr>
    </w:p>
    <w:p w:rsidR="00D35AE4" w:rsidRPr="000032E3" w:rsidRDefault="00D35AE4" w:rsidP="00D35AE4">
      <w:pPr>
        <w:spacing w:line="240" w:lineRule="auto"/>
        <w:rPr>
          <w:b/>
          <w:szCs w:val="28"/>
        </w:rPr>
      </w:pPr>
      <w:r w:rsidRPr="000032E3">
        <w:rPr>
          <w:b/>
          <w:szCs w:val="28"/>
        </w:rPr>
        <w:t>7.</w:t>
      </w:r>
      <w:r>
        <w:rPr>
          <w:b/>
          <w:szCs w:val="28"/>
        </w:rPr>
        <w:t xml:space="preserve"> </w:t>
      </w:r>
      <w:r w:rsidRPr="000032E3">
        <w:rPr>
          <w:b/>
          <w:szCs w:val="28"/>
        </w:rPr>
        <w:t>Ведення обліку і складення звітності платниками єдиного податку</w:t>
      </w:r>
    </w:p>
    <w:p w:rsidR="00D35AE4" w:rsidRPr="0074538B" w:rsidRDefault="00D35AE4" w:rsidP="00D35AE4">
      <w:pPr>
        <w:spacing w:line="240" w:lineRule="auto"/>
        <w:jc w:val="both"/>
        <w:rPr>
          <w:szCs w:val="28"/>
        </w:rPr>
      </w:pPr>
      <w:r w:rsidRPr="000032E3">
        <w:rPr>
          <w:b/>
          <w:szCs w:val="28"/>
        </w:rPr>
        <w:t>7.1</w:t>
      </w:r>
      <w:r w:rsidRPr="0074538B">
        <w:rPr>
          <w:b/>
          <w:szCs w:val="28"/>
        </w:rPr>
        <w:t>.</w:t>
      </w:r>
      <w:r w:rsidRPr="0074538B">
        <w:rPr>
          <w:szCs w:val="28"/>
        </w:rPr>
        <w:t xml:space="preserve">   Платники єдиного податку першої - третьої груп ведуть облік у порядку, визначеному підпунктами 296.1.   Податкового Кодексу України. </w:t>
      </w:r>
    </w:p>
    <w:p w:rsidR="00D35AE4" w:rsidRPr="0074538B" w:rsidRDefault="00D35AE4" w:rsidP="00D35AE4">
      <w:pPr>
        <w:spacing w:line="240" w:lineRule="auto"/>
        <w:jc w:val="both"/>
        <w:rPr>
          <w:szCs w:val="28"/>
        </w:rPr>
      </w:pPr>
      <w:r w:rsidRPr="0074538B">
        <w:rPr>
          <w:b/>
          <w:szCs w:val="28"/>
        </w:rPr>
        <w:t>7.2.</w:t>
      </w:r>
      <w:r w:rsidRPr="0074538B">
        <w:rPr>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 України.</w:t>
      </w:r>
    </w:p>
    <w:p w:rsidR="00017CBD" w:rsidRPr="009B5F56" w:rsidRDefault="00D35AE4" w:rsidP="009B5F56">
      <w:pPr>
        <w:spacing w:line="240" w:lineRule="auto"/>
        <w:jc w:val="both"/>
        <w:rPr>
          <w:szCs w:val="28"/>
        </w:rPr>
      </w:pPr>
      <w:r w:rsidRPr="0074538B">
        <w:rPr>
          <w:b/>
          <w:szCs w:val="28"/>
        </w:rPr>
        <w:t>7.3.</w:t>
      </w:r>
      <w:r w:rsidRPr="0074538B">
        <w:rPr>
          <w:szCs w:val="28"/>
        </w:rPr>
        <w:t xml:space="preserve"> Податкова декларація подається до контролюючого орг</w:t>
      </w:r>
      <w:r w:rsidR="009B5F56">
        <w:rPr>
          <w:szCs w:val="28"/>
        </w:rPr>
        <w:t>ану за місцем податкової адре</w:t>
      </w:r>
      <w:r w:rsidR="002B5A0A">
        <w:rPr>
          <w:szCs w:val="28"/>
        </w:rPr>
        <w:t>си.</w:t>
      </w:r>
    </w:p>
    <w:p w:rsidR="00017CBD" w:rsidRDefault="00017CBD" w:rsidP="0048353A">
      <w:pPr>
        <w:rPr>
          <w:b/>
          <w:szCs w:val="28"/>
        </w:rPr>
      </w:pPr>
    </w:p>
    <w:p w:rsidR="00017CBD" w:rsidRPr="009E6CDE" w:rsidRDefault="00017CBD" w:rsidP="00017CBD">
      <w:pPr>
        <w:jc w:val="both"/>
        <w:rPr>
          <w:b/>
          <w:szCs w:val="28"/>
        </w:rPr>
      </w:pPr>
    </w:p>
    <w:p w:rsidR="005D6E2F" w:rsidRDefault="005D6E2F" w:rsidP="005D6E2F">
      <w:pPr>
        <w:rPr>
          <w:b/>
          <w:szCs w:val="28"/>
        </w:rPr>
      </w:pPr>
      <w:r>
        <w:rPr>
          <w:color w:val="333333"/>
          <w:szCs w:val="28"/>
          <w:lang w:eastAsia="ru-RU"/>
        </w:rPr>
        <w:lastRenderedPageBreak/>
        <w:t> </w:t>
      </w:r>
      <w:r>
        <w:rPr>
          <w:b/>
          <w:szCs w:val="28"/>
        </w:rPr>
        <w:t>Сільський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t>Олесь КУДРИК</w:t>
      </w:r>
    </w:p>
    <w:p w:rsidR="005D6E2F" w:rsidRDefault="005D6E2F" w:rsidP="005D6E2F">
      <w:pPr>
        <w:rPr>
          <w:b/>
          <w:szCs w:val="28"/>
        </w:rPr>
      </w:pPr>
    </w:p>
    <w:p w:rsidR="00AB4978" w:rsidRPr="0048353A" w:rsidRDefault="00AB4978" w:rsidP="00AB4978">
      <w:pPr>
        <w:spacing w:line="240" w:lineRule="auto"/>
        <w:ind w:left="4820"/>
        <w:jc w:val="both"/>
        <w:rPr>
          <w:bCs/>
          <w:color w:val="FF0000"/>
          <w:szCs w:val="28"/>
        </w:rPr>
      </w:pPr>
    </w:p>
    <w:sectPr w:rsidR="00AB4978" w:rsidRPr="0048353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A7" w:rsidRDefault="00AB72A7" w:rsidP="005354FE">
      <w:pPr>
        <w:spacing w:line="240" w:lineRule="auto"/>
      </w:pPr>
      <w:r>
        <w:separator/>
      </w:r>
    </w:p>
  </w:endnote>
  <w:endnote w:type="continuationSeparator" w:id="0">
    <w:p w:rsidR="00AB72A7" w:rsidRDefault="00AB72A7" w:rsidP="0053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A7" w:rsidRDefault="00AB72A7" w:rsidP="005354FE">
      <w:pPr>
        <w:spacing w:line="240" w:lineRule="auto"/>
      </w:pPr>
      <w:r>
        <w:separator/>
      </w:r>
    </w:p>
  </w:footnote>
  <w:footnote w:type="continuationSeparator" w:id="0">
    <w:p w:rsidR="00AB72A7" w:rsidRDefault="00AB72A7" w:rsidP="00535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rsidP="005354FE">
    <w:pPr>
      <w:pStyle w:val="a7"/>
      <w:jc w:val="right"/>
    </w:pPr>
    <w:r>
      <w:t>ПРОЄКТ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88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44E4B54"/>
    <w:multiLevelType w:val="hybridMultilevel"/>
    <w:tmpl w:val="8B5E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35C5"/>
    <w:multiLevelType w:val="hybridMultilevel"/>
    <w:tmpl w:val="EB6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B25633"/>
    <w:multiLevelType w:val="multilevel"/>
    <w:tmpl w:val="7AA4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62AFC"/>
    <w:multiLevelType w:val="hybridMultilevel"/>
    <w:tmpl w:val="00E23132"/>
    <w:lvl w:ilvl="0" w:tplc="88F0090A">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936DDF"/>
    <w:multiLevelType w:val="hybridMultilevel"/>
    <w:tmpl w:val="7A0A67D2"/>
    <w:lvl w:ilvl="0" w:tplc="5EFA2204">
      <w:start w:val="1"/>
      <w:numFmt w:val="decimal"/>
      <w:lvlText w:val="%1."/>
      <w:lvlJc w:val="left"/>
      <w:pPr>
        <w:ind w:left="1069"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DC5BA9"/>
    <w:multiLevelType w:val="hybridMultilevel"/>
    <w:tmpl w:val="64BE471A"/>
    <w:lvl w:ilvl="0" w:tplc="7B14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02318"/>
    <w:multiLevelType w:val="hybridMultilevel"/>
    <w:tmpl w:val="6FC8AFAA"/>
    <w:lvl w:ilvl="0" w:tplc="48263D9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05126"/>
    <w:multiLevelType w:val="hybridMultilevel"/>
    <w:tmpl w:val="E1E4A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B31C6B"/>
    <w:multiLevelType w:val="hybridMultilevel"/>
    <w:tmpl w:val="2E3AC0B8"/>
    <w:lvl w:ilvl="0" w:tplc="E14E17F4">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D85AFD"/>
    <w:multiLevelType w:val="multilevel"/>
    <w:tmpl w:val="EF8E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546E9"/>
    <w:multiLevelType w:val="multilevel"/>
    <w:tmpl w:val="5CE0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FE3265"/>
    <w:multiLevelType w:val="multilevel"/>
    <w:tmpl w:val="26B8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BA4791"/>
    <w:multiLevelType w:val="hybridMultilevel"/>
    <w:tmpl w:val="15F6FE1C"/>
    <w:lvl w:ilvl="0" w:tplc="D7009B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F205A8"/>
    <w:multiLevelType w:val="multilevel"/>
    <w:tmpl w:val="23EA243C"/>
    <w:lvl w:ilvl="0">
      <w:start w:val="1"/>
      <w:numFmt w:val="decimal"/>
      <w:lvlText w:val="%1."/>
      <w:lvlJc w:val="left"/>
      <w:pPr>
        <w:ind w:left="211" w:hanging="360"/>
      </w:pPr>
      <w:rPr>
        <w:rFonts w:hint="default"/>
      </w:rPr>
    </w:lvl>
    <w:lvl w:ilvl="1">
      <w:start w:val="1"/>
      <w:numFmt w:val="decimal"/>
      <w:isLgl/>
      <w:lvlText w:val="%1.%2."/>
      <w:lvlJc w:val="left"/>
      <w:pPr>
        <w:ind w:left="766" w:hanging="720"/>
      </w:pPr>
      <w:rPr>
        <w:rFonts w:hint="default"/>
      </w:rPr>
    </w:lvl>
    <w:lvl w:ilvl="2">
      <w:start w:val="1"/>
      <w:numFmt w:val="decimal"/>
      <w:isLgl/>
      <w:lvlText w:val="%1.%2.%3."/>
      <w:lvlJc w:val="left"/>
      <w:pPr>
        <w:ind w:left="961"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711" w:hanging="1080"/>
      </w:pPr>
      <w:rPr>
        <w:rFonts w:hint="default"/>
      </w:rPr>
    </w:lvl>
    <w:lvl w:ilvl="5">
      <w:start w:val="1"/>
      <w:numFmt w:val="decimal"/>
      <w:isLgl/>
      <w:lvlText w:val="%1.%2.%3.%4.%5.%6."/>
      <w:lvlJc w:val="left"/>
      <w:pPr>
        <w:ind w:left="2266" w:hanging="1440"/>
      </w:pPr>
      <w:rPr>
        <w:rFonts w:hint="default"/>
      </w:rPr>
    </w:lvl>
    <w:lvl w:ilvl="6">
      <w:start w:val="1"/>
      <w:numFmt w:val="decimal"/>
      <w:isLgl/>
      <w:lvlText w:val="%1.%2.%3.%4.%5.%6.%7."/>
      <w:lvlJc w:val="left"/>
      <w:pPr>
        <w:ind w:left="2821" w:hanging="180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571" w:hanging="2160"/>
      </w:pPr>
      <w:rPr>
        <w:rFonts w:hint="default"/>
      </w:rPr>
    </w:lvl>
  </w:abstractNum>
  <w:abstractNum w:abstractNumId="15">
    <w:nsid w:val="17927E21"/>
    <w:multiLevelType w:val="hybridMultilevel"/>
    <w:tmpl w:val="975AEF28"/>
    <w:lvl w:ilvl="0" w:tplc="B0705684">
      <w:start w:val="5"/>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3207"/>
        </w:tabs>
        <w:ind w:left="3207" w:hanging="360"/>
      </w:pPr>
      <w:rPr>
        <w:rFonts w:ascii="Courier New" w:hAnsi="Courier New" w:cs="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cs="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cs="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16">
    <w:nsid w:val="18716020"/>
    <w:multiLevelType w:val="multilevel"/>
    <w:tmpl w:val="048E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4125A0"/>
    <w:multiLevelType w:val="hybridMultilevel"/>
    <w:tmpl w:val="85B85288"/>
    <w:lvl w:ilvl="0" w:tplc="1A0C98D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1CDA16AE"/>
    <w:multiLevelType w:val="multilevel"/>
    <w:tmpl w:val="838C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21E22"/>
    <w:multiLevelType w:val="hybridMultilevel"/>
    <w:tmpl w:val="9D463604"/>
    <w:lvl w:ilvl="0" w:tplc="D814092E">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9A83D69"/>
    <w:multiLevelType w:val="hybridMultilevel"/>
    <w:tmpl w:val="4E0442C6"/>
    <w:lvl w:ilvl="0" w:tplc="B6CE776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2C130A5A"/>
    <w:multiLevelType w:val="multilevel"/>
    <w:tmpl w:val="A7F4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5A6E9C"/>
    <w:multiLevelType w:val="multilevel"/>
    <w:tmpl w:val="670E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F7068E"/>
    <w:multiLevelType w:val="multilevel"/>
    <w:tmpl w:val="3D1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4E5092"/>
    <w:multiLevelType w:val="hybridMultilevel"/>
    <w:tmpl w:val="5362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20746D9"/>
    <w:multiLevelType w:val="multilevel"/>
    <w:tmpl w:val="889099D4"/>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6B54DE1"/>
    <w:multiLevelType w:val="multilevel"/>
    <w:tmpl w:val="D20485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7AE32D9"/>
    <w:multiLevelType w:val="hybridMultilevel"/>
    <w:tmpl w:val="B9C8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EC64186"/>
    <w:multiLevelType w:val="multilevel"/>
    <w:tmpl w:val="08A63BD0"/>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4F1777CF"/>
    <w:multiLevelType w:val="hybridMultilevel"/>
    <w:tmpl w:val="6DF82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80689D"/>
    <w:multiLevelType w:val="hybridMultilevel"/>
    <w:tmpl w:val="46BAB710"/>
    <w:lvl w:ilvl="0" w:tplc="23B07EF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2245775"/>
    <w:multiLevelType w:val="hybridMultilevel"/>
    <w:tmpl w:val="C74E7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E3B89"/>
    <w:multiLevelType w:val="multilevel"/>
    <w:tmpl w:val="8B4A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B76786"/>
    <w:multiLevelType w:val="multilevel"/>
    <w:tmpl w:val="8F50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6619DA"/>
    <w:multiLevelType w:val="hybridMultilevel"/>
    <w:tmpl w:val="D6122EF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BA020F"/>
    <w:multiLevelType w:val="hybridMultilevel"/>
    <w:tmpl w:val="586481B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6">
    <w:nsid w:val="7BDC6E2C"/>
    <w:multiLevelType w:val="hybridMultilevel"/>
    <w:tmpl w:val="C854F3E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BF70419"/>
    <w:multiLevelType w:val="hybridMultilevel"/>
    <w:tmpl w:val="CCBE4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FC2B94"/>
    <w:multiLevelType w:val="multilevel"/>
    <w:tmpl w:val="F47E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A06A13"/>
    <w:multiLevelType w:val="hybridMultilevel"/>
    <w:tmpl w:val="7366A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num>
  <w:num w:numId="15">
    <w:abstractNumId w:val="7"/>
  </w:num>
  <w:num w:numId="16">
    <w:abstractNumId w:val="21"/>
  </w:num>
  <w:num w:numId="17">
    <w:abstractNumId w:val="33"/>
    <w:lvlOverride w:ilvl="0">
      <w:startOverride w:val="1"/>
    </w:lvlOverride>
  </w:num>
  <w:num w:numId="18">
    <w:abstractNumId w:val="33"/>
    <w:lvlOverride w:ilvl="0">
      <w:startOverride w:val="1"/>
    </w:lvlOverride>
  </w:num>
  <w:num w:numId="19">
    <w:abstractNumId w:val="3"/>
  </w:num>
  <w:num w:numId="20">
    <w:abstractNumId w:val="23"/>
  </w:num>
  <w:num w:numId="21">
    <w:abstractNumId w:val="11"/>
  </w:num>
  <w:num w:numId="22">
    <w:abstractNumId w:val="32"/>
    <w:lvlOverride w:ilvl="0">
      <w:startOverride w:val="3"/>
    </w:lvlOverride>
  </w:num>
  <w:num w:numId="23">
    <w:abstractNumId w:val="32"/>
    <w:lvlOverride w:ilvl="0">
      <w:startOverride w:val="3"/>
    </w:lvlOverride>
  </w:num>
  <w:num w:numId="24">
    <w:abstractNumId w:val="18"/>
    <w:lvlOverride w:ilvl="0">
      <w:startOverride w:val="4"/>
    </w:lvlOverride>
  </w:num>
  <w:num w:numId="25">
    <w:abstractNumId w:val="18"/>
    <w:lvlOverride w:ilvl="0">
      <w:startOverride w:val="4"/>
    </w:lvlOverride>
  </w:num>
  <w:num w:numId="26">
    <w:abstractNumId w:val="18"/>
    <w:lvlOverride w:ilvl="0">
      <w:startOverride w:val="4"/>
    </w:lvlOverride>
  </w:num>
  <w:num w:numId="27">
    <w:abstractNumId w:val="22"/>
    <w:lvlOverride w:ilvl="0">
      <w:startOverride w:val="4"/>
    </w:lvlOverride>
  </w:num>
  <w:num w:numId="28">
    <w:abstractNumId w:val="22"/>
    <w:lvlOverride w:ilvl="0">
      <w:startOverride w:val="4"/>
    </w:lvlOverride>
  </w:num>
  <w:num w:numId="29">
    <w:abstractNumId w:val="38"/>
    <w:lvlOverride w:ilvl="0">
      <w:startOverride w:val="6"/>
    </w:lvlOverride>
  </w:num>
  <w:num w:numId="30">
    <w:abstractNumId w:val="12"/>
    <w:lvlOverride w:ilvl="0">
      <w:startOverride w:val="5"/>
    </w:lvlOverride>
  </w:num>
  <w:num w:numId="31">
    <w:abstractNumId w:val="16"/>
    <w:lvlOverride w:ilvl="0">
      <w:startOverride w:val="7"/>
    </w:lvlOverride>
  </w:num>
  <w:num w:numId="32">
    <w:abstractNumId w:val="16"/>
    <w:lvlOverride w:ilvl="0">
      <w:startOverride w:val="7"/>
    </w:lvlOverride>
  </w:num>
  <w:num w:numId="33">
    <w:abstractNumId w:val="10"/>
    <w:lvlOverride w:ilvl="0">
      <w:startOverride w:val="8"/>
    </w:lvlOverride>
  </w:num>
  <w:num w:numId="34">
    <w:abstractNumId w:val="10"/>
    <w:lvlOverride w:ilvl="0">
      <w:startOverride w:val="8"/>
    </w:lvlOverride>
  </w:num>
  <w:num w:numId="35">
    <w:abstractNumId w:val="10"/>
    <w:lvlOverride w:ilvl="0">
      <w:startOverride w:val="8"/>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
  </w:num>
  <w:num w:numId="39">
    <w:abstractNumId w:val="31"/>
  </w:num>
  <w:num w:numId="40">
    <w:abstractNumId w:val="14"/>
  </w:num>
  <w:num w:numId="41">
    <w:abstractNumId w:val="26"/>
  </w:num>
  <w:num w:numId="42">
    <w:abstractNumId w:val="39"/>
  </w:num>
  <w:num w:numId="43">
    <w:abstractNumId w:val="27"/>
  </w:num>
  <w:num w:numId="44">
    <w:abstractNumId w:val="24"/>
  </w:num>
  <w:num w:numId="45">
    <w:abstractNumId w:val="28"/>
  </w:num>
  <w:num w:numId="46">
    <w:abstractNumId w:val="20"/>
  </w:num>
  <w:num w:numId="47">
    <w:abstractNumId w:val="19"/>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C"/>
    <w:rsid w:val="00001F4F"/>
    <w:rsid w:val="00017CBD"/>
    <w:rsid w:val="000213C8"/>
    <w:rsid w:val="0003047F"/>
    <w:rsid w:val="00055723"/>
    <w:rsid w:val="00086669"/>
    <w:rsid w:val="00091FA5"/>
    <w:rsid w:val="000A7E8E"/>
    <w:rsid w:val="000C30E7"/>
    <w:rsid w:val="000D02C2"/>
    <w:rsid w:val="000D23D7"/>
    <w:rsid w:val="000E3631"/>
    <w:rsid w:val="00105544"/>
    <w:rsid w:val="001072FD"/>
    <w:rsid w:val="0014068C"/>
    <w:rsid w:val="00141D15"/>
    <w:rsid w:val="0014223B"/>
    <w:rsid w:val="001457D4"/>
    <w:rsid w:val="00151536"/>
    <w:rsid w:val="00162726"/>
    <w:rsid w:val="001731FD"/>
    <w:rsid w:val="001B2975"/>
    <w:rsid w:val="001C148B"/>
    <w:rsid w:val="001F2301"/>
    <w:rsid w:val="00200F43"/>
    <w:rsid w:val="00207D14"/>
    <w:rsid w:val="00280EF9"/>
    <w:rsid w:val="00284705"/>
    <w:rsid w:val="00292FC2"/>
    <w:rsid w:val="002B5A0A"/>
    <w:rsid w:val="002B6134"/>
    <w:rsid w:val="002C3D84"/>
    <w:rsid w:val="002C7F2A"/>
    <w:rsid w:val="002E3990"/>
    <w:rsid w:val="00356306"/>
    <w:rsid w:val="00376328"/>
    <w:rsid w:val="00397142"/>
    <w:rsid w:val="0048353A"/>
    <w:rsid w:val="004A6554"/>
    <w:rsid w:val="004A69E8"/>
    <w:rsid w:val="004B42EE"/>
    <w:rsid w:val="004C26D8"/>
    <w:rsid w:val="004E758D"/>
    <w:rsid w:val="004F6614"/>
    <w:rsid w:val="005237C1"/>
    <w:rsid w:val="00523CF9"/>
    <w:rsid w:val="00531B0D"/>
    <w:rsid w:val="005354FE"/>
    <w:rsid w:val="00545568"/>
    <w:rsid w:val="005A4B8A"/>
    <w:rsid w:val="005D2D7F"/>
    <w:rsid w:val="005D6E2F"/>
    <w:rsid w:val="0061040E"/>
    <w:rsid w:val="006133F1"/>
    <w:rsid w:val="00637ED6"/>
    <w:rsid w:val="00661D11"/>
    <w:rsid w:val="00697A25"/>
    <w:rsid w:val="006A1D90"/>
    <w:rsid w:val="006B0B3B"/>
    <w:rsid w:val="006B455C"/>
    <w:rsid w:val="006B7C37"/>
    <w:rsid w:val="006D0537"/>
    <w:rsid w:val="006F4F07"/>
    <w:rsid w:val="00706F00"/>
    <w:rsid w:val="00730675"/>
    <w:rsid w:val="007360FB"/>
    <w:rsid w:val="007937A9"/>
    <w:rsid w:val="007D1E50"/>
    <w:rsid w:val="00815EA2"/>
    <w:rsid w:val="00820286"/>
    <w:rsid w:val="008473AC"/>
    <w:rsid w:val="008529AC"/>
    <w:rsid w:val="00865D4C"/>
    <w:rsid w:val="00875D39"/>
    <w:rsid w:val="008A3469"/>
    <w:rsid w:val="008A4947"/>
    <w:rsid w:val="008A7523"/>
    <w:rsid w:val="008B0D3D"/>
    <w:rsid w:val="008D1BFD"/>
    <w:rsid w:val="008E022D"/>
    <w:rsid w:val="008E511F"/>
    <w:rsid w:val="008E6166"/>
    <w:rsid w:val="009233F1"/>
    <w:rsid w:val="009B0579"/>
    <w:rsid w:val="009B5B88"/>
    <w:rsid w:val="009B5F56"/>
    <w:rsid w:val="009D1A42"/>
    <w:rsid w:val="00A06B52"/>
    <w:rsid w:val="00A57D2F"/>
    <w:rsid w:val="00A9246A"/>
    <w:rsid w:val="00AA2342"/>
    <w:rsid w:val="00AB3BC4"/>
    <w:rsid w:val="00AB4978"/>
    <w:rsid w:val="00AB72A7"/>
    <w:rsid w:val="00B0339D"/>
    <w:rsid w:val="00B12C2C"/>
    <w:rsid w:val="00B20687"/>
    <w:rsid w:val="00B24228"/>
    <w:rsid w:val="00B84AC8"/>
    <w:rsid w:val="00BA124E"/>
    <w:rsid w:val="00BD5C2F"/>
    <w:rsid w:val="00BD77E1"/>
    <w:rsid w:val="00BF5342"/>
    <w:rsid w:val="00C063C1"/>
    <w:rsid w:val="00C06712"/>
    <w:rsid w:val="00C10616"/>
    <w:rsid w:val="00C10697"/>
    <w:rsid w:val="00C27328"/>
    <w:rsid w:val="00C4070A"/>
    <w:rsid w:val="00C6211E"/>
    <w:rsid w:val="00C71DB1"/>
    <w:rsid w:val="00CA68EA"/>
    <w:rsid w:val="00CA7571"/>
    <w:rsid w:val="00CB46D7"/>
    <w:rsid w:val="00CC40D2"/>
    <w:rsid w:val="00CC4C99"/>
    <w:rsid w:val="00D10CC5"/>
    <w:rsid w:val="00D12898"/>
    <w:rsid w:val="00D152C4"/>
    <w:rsid w:val="00D2476A"/>
    <w:rsid w:val="00D326AF"/>
    <w:rsid w:val="00D35AE4"/>
    <w:rsid w:val="00D41D72"/>
    <w:rsid w:val="00D4451F"/>
    <w:rsid w:val="00D839C3"/>
    <w:rsid w:val="00D92E46"/>
    <w:rsid w:val="00D94B81"/>
    <w:rsid w:val="00DA6BAF"/>
    <w:rsid w:val="00DD3FCE"/>
    <w:rsid w:val="00DE13D2"/>
    <w:rsid w:val="00E007FF"/>
    <w:rsid w:val="00E04883"/>
    <w:rsid w:val="00E82284"/>
    <w:rsid w:val="00E8771C"/>
    <w:rsid w:val="00E95A6F"/>
    <w:rsid w:val="00EA1678"/>
    <w:rsid w:val="00EA349F"/>
    <w:rsid w:val="00EB5930"/>
    <w:rsid w:val="00EE4976"/>
    <w:rsid w:val="00F01FDC"/>
    <w:rsid w:val="00F04B53"/>
    <w:rsid w:val="00F07F8D"/>
    <w:rsid w:val="00F14359"/>
    <w:rsid w:val="00F67FD8"/>
    <w:rsid w:val="00F715DC"/>
    <w:rsid w:val="00FB554A"/>
    <w:rsid w:val="00FC0272"/>
    <w:rsid w:val="00FC4FC3"/>
    <w:rsid w:val="00FD0670"/>
    <w:rsid w:val="00FD1B96"/>
    <w:rsid w:val="00FE7032"/>
    <w:rsid w:val="00FF26E9"/>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1">
    <w:name w:val="heading 1"/>
    <w:basedOn w:val="a"/>
    <w:next w:val="a"/>
    <w:link w:val="10"/>
    <w:uiPriority w:val="9"/>
    <w:qFormat/>
    <w:rsid w:val="00D35AE4"/>
    <w:pPr>
      <w:keepNext/>
      <w:keepLines/>
      <w:spacing w:before="480" w:line="276" w:lineRule="auto"/>
      <w:outlineLvl w:val="0"/>
    </w:pPr>
    <w:rPr>
      <w:rFonts w:asciiTheme="majorHAnsi" w:eastAsiaTheme="majorEastAsia" w:hAnsiTheme="majorHAnsi" w:cstheme="majorBidi"/>
      <w:b/>
      <w:bCs/>
      <w:color w:val="2E74B5" w:themeColor="accent1" w:themeShade="BF"/>
      <w:szCs w:val="28"/>
      <w:lang w:val="ru-RU" w:eastAsia="ru-RU"/>
    </w:rPr>
  </w:style>
  <w:style w:type="paragraph" w:styleId="2">
    <w:name w:val="heading 2"/>
    <w:basedOn w:val="a"/>
    <w:next w:val="a"/>
    <w:link w:val="20"/>
    <w:uiPriority w:val="9"/>
    <w:qFormat/>
    <w:rsid w:val="004A6554"/>
    <w:pPr>
      <w:keepNext/>
      <w:spacing w:line="240" w:lineRule="auto"/>
      <w:jc w:val="center"/>
      <w:outlineLvl w:val="1"/>
    </w:pPr>
    <w:rPr>
      <w:b/>
      <w:noProo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5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uiPriority w:val="99"/>
    <w:rsid w:val="00AB3BC4"/>
    <w:pPr>
      <w:spacing w:before="100" w:beforeAutospacing="1" w:after="100" w:afterAutospacing="1" w:line="240" w:lineRule="auto"/>
    </w:pPr>
    <w:rPr>
      <w:sz w:val="24"/>
    </w:rPr>
  </w:style>
  <w:style w:type="character" w:styleId="ae">
    <w:name w:val="Strong"/>
    <w:uiPriority w:val="22"/>
    <w:qFormat/>
    <w:rsid w:val="00AB3BC4"/>
    <w:rPr>
      <w:b/>
      <w:bCs/>
    </w:rPr>
  </w:style>
  <w:style w:type="character" w:customStyle="1" w:styleId="fontstyle01">
    <w:name w:val="fontstyle01"/>
    <w:basedOn w:val="a0"/>
    <w:rsid w:val="00C4070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4A6554"/>
    <w:pPr>
      <w:spacing w:after="120" w:line="480" w:lineRule="auto"/>
    </w:pPr>
  </w:style>
  <w:style w:type="character" w:customStyle="1" w:styleId="22">
    <w:name w:val="Основной текст 2 Знак"/>
    <w:basedOn w:val="a0"/>
    <w:link w:val="21"/>
    <w:uiPriority w:val="99"/>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uiPriority w:val="9"/>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0"/>
    <w:rsid w:val="004A6554"/>
  </w:style>
  <w:style w:type="paragraph" w:customStyle="1" w:styleId="rvps2">
    <w:name w:val="rvps2"/>
    <w:basedOn w:val="a"/>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0"/>
    <w:link w:val="210"/>
    <w:locked/>
    <w:rsid w:val="00D41D72"/>
    <w:rPr>
      <w:rFonts w:ascii="Arial" w:hAnsi="Arial" w:cs="Arial"/>
      <w:sz w:val="18"/>
      <w:szCs w:val="18"/>
      <w:shd w:val="clear" w:color="auto" w:fill="FFFFFF"/>
    </w:rPr>
  </w:style>
  <w:style w:type="paragraph" w:customStyle="1" w:styleId="210">
    <w:name w:val="Основной текст (2)1"/>
    <w:basedOn w:val="a"/>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
    <w:rsid w:val="00AA2342"/>
    <w:pPr>
      <w:spacing w:before="100" w:beforeAutospacing="1" w:after="100" w:afterAutospacing="1" w:line="240" w:lineRule="auto"/>
    </w:pPr>
    <w:rPr>
      <w:sz w:val="24"/>
    </w:rPr>
  </w:style>
  <w:style w:type="character" w:customStyle="1" w:styleId="apple-converted-space">
    <w:name w:val="apple-converted-space"/>
    <w:basedOn w:val="a0"/>
    <w:rsid w:val="00017CBD"/>
  </w:style>
  <w:style w:type="character" w:styleId="af">
    <w:name w:val="Hyperlink"/>
    <w:basedOn w:val="a0"/>
    <w:uiPriority w:val="99"/>
    <w:rsid w:val="00017CBD"/>
    <w:rPr>
      <w:color w:val="0000FF"/>
      <w:u w:val="single"/>
    </w:rPr>
  </w:style>
  <w:style w:type="character" w:customStyle="1" w:styleId="10">
    <w:name w:val="Заголовок 1 Знак"/>
    <w:basedOn w:val="a0"/>
    <w:link w:val="1"/>
    <w:uiPriority w:val="9"/>
    <w:rsid w:val="00D35AE4"/>
    <w:rPr>
      <w:rFonts w:asciiTheme="majorHAnsi" w:eastAsiaTheme="majorEastAsia" w:hAnsiTheme="majorHAnsi" w:cstheme="majorBidi"/>
      <w:b/>
      <w:bCs/>
      <w:color w:val="2E74B5" w:themeColor="accent1" w:themeShade="BF"/>
      <w:sz w:val="28"/>
      <w:szCs w:val="28"/>
      <w:lang w:eastAsia="ru-RU"/>
    </w:rPr>
  </w:style>
  <w:style w:type="paragraph" w:styleId="af0">
    <w:name w:val="Body Text"/>
    <w:basedOn w:val="a"/>
    <w:link w:val="af1"/>
    <w:rsid w:val="00D35AE4"/>
    <w:pPr>
      <w:widowControl w:val="0"/>
      <w:suppressAutoHyphens/>
      <w:spacing w:after="120" w:line="240" w:lineRule="auto"/>
    </w:pPr>
    <w:rPr>
      <w:rFonts w:eastAsia="Andale Sans UI"/>
      <w:kern w:val="1"/>
      <w:sz w:val="24"/>
    </w:rPr>
  </w:style>
  <w:style w:type="character" w:customStyle="1" w:styleId="af1">
    <w:name w:val="Основной текст Знак"/>
    <w:basedOn w:val="a0"/>
    <w:link w:val="af0"/>
    <w:rsid w:val="00D35AE4"/>
    <w:rPr>
      <w:rFonts w:ascii="Times New Roman" w:eastAsia="Andale Sans UI" w:hAnsi="Times New Roman" w:cs="Times New Roman"/>
      <w:kern w:val="1"/>
      <w:sz w:val="24"/>
      <w:szCs w:val="24"/>
      <w:lang w:val="uk-UA" w:eastAsia="uk-UA"/>
    </w:rPr>
  </w:style>
  <w:style w:type="paragraph" w:styleId="af2">
    <w:name w:val="Balloon Text"/>
    <w:basedOn w:val="a"/>
    <w:link w:val="af3"/>
    <w:uiPriority w:val="99"/>
    <w:semiHidden/>
    <w:unhideWhenUsed/>
    <w:rsid w:val="00D35AE4"/>
    <w:pPr>
      <w:spacing w:line="240" w:lineRule="auto"/>
    </w:pPr>
    <w:rPr>
      <w:rFonts w:ascii="Tahoma" w:eastAsiaTheme="minorEastAsia" w:hAnsi="Tahoma" w:cs="Tahoma"/>
      <w:sz w:val="16"/>
      <w:szCs w:val="16"/>
      <w:lang w:val="ru-RU" w:eastAsia="ru-RU"/>
    </w:rPr>
  </w:style>
  <w:style w:type="character" w:customStyle="1" w:styleId="af3">
    <w:name w:val="Текст выноски Знак"/>
    <w:basedOn w:val="a0"/>
    <w:link w:val="af2"/>
    <w:uiPriority w:val="99"/>
    <w:semiHidden/>
    <w:rsid w:val="00D35AE4"/>
    <w:rPr>
      <w:rFonts w:ascii="Tahoma" w:eastAsiaTheme="minorEastAsia" w:hAnsi="Tahoma" w:cs="Tahoma"/>
      <w:sz w:val="16"/>
      <w:szCs w:val="16"/>
      <w:lang w:eastAsia="ru-RU"/>
    </w:rPr>
  </w:style>
  <w:style w:type="paragraph" w:styleId="af4">
    <w:name w:val="caption"/>
    <w:basedOn w:val="a"/>
    <w:next w:val="a"/>
    <w:qFormat/>
    <w:rsid w:val="00D35AE4"/>
    <w:pPr>
      <w:widowControl w:val="0"/>
      <w:autoSpaceDE w:val="0"/>
      <w:autoSpaceDN w:val="0"/>
      <w:adjustRightInd w:val="0"/>
      <w:spacing w:line="240" w:lineRule="auto"/>
    </w:pPr>
    <w:rPr>
      <w:rFonts w:ascii="Arial" w:hAnsi="Arial" w:cs="Arial"/>
      <w:sz w:val="24"/>
      <w:lang w:eastAsia="ru-RU"/>
    </w:rPr>
  </w:style>
  <w:style w:type="character" w:customStyle="1" w:styleId="af5">
    <w:name w:val="Текст Знак"/>
    <w:link w:val="af6"/>
    <w:uiPriority w:val="99"/>
    <w:locked/>
    <w:rsid w:val="00D35AE4"/>
    <w:rPr>
      <w:rFonts w:ascii="Courier New" w:hAnsi="Courier New" w:cs="Courier New"/>
    </w:rPr>
  </w:style>
  <w:style w:type="paragraph" w:styleId="af6">
    <w:name w:val="Plain Text"/>
    <w:basedOn w:val="a"/>
    <w:link w:val="af5"/>
    <w:uiPriority w:val="99"/>
    <w:rsid w:val="00D35AE4"/>
    <w:pPr>
      <w:spacing w:line="240" w:lineRule="auto"/>
    </w:pPr>
    <w:rPr>
      <w:rFonts w:ascii="Courier New" w:eastAsiaTheme="minorHAnsi" w:hAnsi="Courier New" w:cs="Courier New"/>
      <w:sz w:val="22"/>
      <w:szCs w:val="22"/>
      <w:lang w:val="ru-RU" w:eastAsia="en-US"/>
    </w:rPr>
  </w:style>
  <w:style w:type="character" w:customStyle="1" w:styleId="11">
    <w:name w:val="Текст Знак1"/>
    <w:basedOn w:val="a0"/>
    <w:uiPriority w:val="99"/>
    <w:semiHidden/>
    <w:rsid w:val="00D35AE4"/>
    <w:rPr>
      <w:rFonts w:ascii="Consolas" w:eastAsia="Times New Roman" w:hAnsi="Consolas" w:cs="Consolas"/>
      <w:sz w:val="21"/>
      <w:szCs w:val="21"/>
      <w:lang w:val="uk-UA" w:eastAsia="uk-UA"/>
    </w:rPr>
  </w:style>
  <w:style w:type="paragraph" w:customStyle="1" w:styleId="af7">
    <w:name w:val="Назва документа"/>
    <w:basedOn w:val="a"/>
    <w:next w:val="a"/>
    <w:rsid w:val="00D35AE4"/>
    <w:pPr>
      <w:keepNext/>
      <w:keepLines/>
      <w:spacing w:before="240" w:after="240" w:line="240" w:lineRule="auto"/>
      <w:jc w:val="center"/>
    </w:pPr>
    <w:rPr>
      <w:rFonts w:ascii="Antiqua" w:hAnsi="Antiqua"/>
      <w:b/>
      <w:sz w:val="26"/>
      <w:szCs w:val="20"/>
      <w:lang w:eastAsia="ru-RU"/>
    </w:rPr>
  </w:style>
  <w:style w:type="paragraph" w:customStyle="1" w:styleId="af8">
    <w:name w:val="Нормальний текст"/>
    <w:basedOn w:val="a"/>
    <w:rsid w:val="00D35AE4"/>
    <w:pPr>
      <w:spacing w:before="120" w:line="240" w:lineRule="auto"/>
      <w:ind w:firstLine="567"/>
    </w:pPr>
    <w:rPr>
      <w:rFonts w:ascii="Antiqua" w:hAnsi="Antiqua"/>
      <w:sz w:val="26"/>
      <w:szCs w:val="20"/>
      <w:lang w:eastAsia="ru-RU"/>
    </w:rPr>
  </w:style>
  <w:style w:type="paragraph" w:customStyle="1" w:styleId="ShapkaDocumentu">
    <w:name w:val="Shapka Documentu"/>
    <w:basedOn w:val="a"/>
    <w:rsid w:val="00D35AE4"/>
    <w:pPr>
      <w:keepNext/>
      <w:keepLines/>
      <w:spacing w:after="240" w:line="240" w:lineRule="auto"/>
      <w:ind w:left="3969"/>
      <w:jc w:val="center"/>
    </w:pPr>
    <w:rPr>
      <w:rFonts w:ascii="Antiqua" w:hAnsi="Antiqua"/>
      <w:sz w:val="26"/>
      <w:szCs w:val="20"/>
      <w:lang w:eastAsia="ru-RU"/>
    </w:rPr>
  </w:style>
  <w:style w:type="paragraph" w:customStyle="1" w:styleId="font5">
    <w:name w:val="font5"/>
    <w:basedOn w:val="a"/>
    <w:rsid w:val="00D35AE4"/>
    <w:pPr>
      <w:spacing w:before="100" w:beforeAutospacing="1" w:after="100" w:afterAutospacing="1" w:line="240" w:lineRule="auto"/>
    </w:pPr>
    <w:rPr>
      <w:rFonts w:ascii="Arial CYR" w:hAnsi="Arial CYR" w:cs="Arial CYR"/>
      <w:b/>
      <w:bCs/>
      <w:color w:val="000000"/>
      <w:sz w:val="18"/>
      <w:szCs w:val="18"/>
      <w:lang w:val="ru-RU" w:eastAsia="ru-RU"/>
    </w:rPr>
  </w:style>
  <w:style w:type="paragraph" w:customStyle="1" w:styleId="font6">
    <w:name w:val="font6"/>
    <w:basedOn w:val="a"/>
    <w:rsid w:val="00D35AE4"/>
    <w:pPr>
      <w:spacing w:before="100" w:beforeAutospacing="1" w:after="100" w:afterAutospacing="1" w:line="240" w:lineRule="auto"/>
    </w:pPr>
    <w:rPr>
      <w:rFonts w:ascii="Arial CYR" w:hAnsi="Arial CYR" w:cs="Arial CYR"/>
      <w:color w:val="000000"/>
      <w:sz w:val="18"/>
      <w:szCs w:val="18"/>
      <w:lang w:val="ru-RU" w:eastAsia="ru-RU"/>
    </w:rPr>
  </w:style>
  <w:style w:type="paragraph" w:customStyle="1" w:styleId="xl63">
    <w:name w:val="xl63"/>
    <w:basedOn w:val="a"/>
    <w:rsid w:val="00D35AE4"/>
    <w:pPr>
      <w:spacing w:before="100" w:beforeAutospacing="1" w:after="100" w:afterAutospacing="1" w:line="240" w:lineRule="auto"/>
    </w:pPr>
    <w:rPr>
      <w:sz w:val="24"/>
      <w:lang w:val="ru-RU" w:eastAsia="ru-RU"/>
    </w:rPr>
  </w:style>
  <w:style w:type="paragraph" w:customStyle="1" w:styleId="xl64">
    <w:name w:val="xl64"/>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65">
    <w:name w:val="xl65"/>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66">
    <w:name w:val="xl66"/>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67">
    <w:name w:val="xl67"/>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68">
    <w:name w:val="xl68"/>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ru-RU" w:eastAsia="ru-RU"/>
    </w:rPr>
  </w:style>
  <w:style w:type="paragraph" w:customStyle="1" w:styleId="xl69">
    <w:name w:val="xl69"/>
    <w:basedOn w:val="a"/>
    <w:rsid w:val="00D35AE4"/>
    <w:pPr>
      <w:pBdr>
        <w:top w:val="single" w:sz="4" w:space="0" w:color="auto"/>
        <w:left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70">
    <w:name w:val="xl70"/>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ru-RU" w:eastAsia="ru-RU"/>
    </w:rPr>
  </w:style>
  <w:style w:type="paragraph" w:customStyle="1" w:styleId="xl71">
    <w:name w:val="xl71"/>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8"/>
      <w:szCs w:val="18"/>
      <w:lang w:val="ru-RU" w:eastAsia="ru-RU"/>
    </w:rPr>
  </w:style>
  <w:style w:type="paragraph" w:customStyle="1" w:styleId="xl72">
    <w:name w:val="xl72"/>
    <w:basedOn w:val="a"/>
    <w:rsid w:val="00D35AE4"/>
    <w:pPr>
      <w:pBdr>
        <w:top w:val="single" w:sz="4" w:space="0" w:color="auto"/>
        <w:left w:val="single" w:sz="4" w:space="0" w:color="auto"/>
        <w:right w:val="single" w:sz="4" w:space="0" w:color="auto"/>
      </w:pBdr>
      <w:spacing w:before="100" w:beforeAutospacing="1" w:after="100" w:afterAutospacing="1" w:line="240" w:lineRule="auto"/>
    </w:pPr>
    <w:rPr>
      <w:b/>
      <w:bCs/>
      <w:sz w:val="14"/>
      <w:szCs w:val="14"/>
      <w:lang w:val="ru-RU" w:eastAsia="ru-RU"/>
    </w:rPr>
  </w:style>
  <w:style w:type="paragraph" w:customStyle="1" w:styleId="xl73">
    <w:name w:val="xl73"/>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lang w:val="ru-RU" w:eastAsia="ru-RU"/>
    </w:rPr>
  </w:style>
  <w:style w:type="paragraph" w:customStyle="1" w:styleId="xl74">
    <w:name w:val="xl74"/>
    <w:basedOn w:val="a"/>
    <w:rsid w:val="00D35AE4"/>
    <w:pPr>
      <w:pBdr>
        <w:top w:val="single" w:sz="4" w:space="0" w:color="auto"/>
        <w:left w:val="single" w:sz="4" w:space="0" w:color="auto"/>
        <w:right w:val="single" w:sz="4" w:space="0" w:color="auto"/>
      </w:pBdr>
      <w:spacing w:before="100" w:beforeAutospacing="1" w:after="100" w:afterAutospacing="1" w:line="240" w:lineRule="auto"/>
      <w:jc w:val="center"/>
    </w:pPr>
    <w:rPr>
      <w:sz w:val="24"/>
      <w:lang w:val="ru-RU" w:eastAsia="ru-RU"/>
    </w:rPr>
  </w:style>
  <w:style w:type="paragraph" w:customStyle="1" w:styleId="xl75">
    <w:name w:val="xl75"/>
    <w:basedOn w:val="a"/>
    <w:rsid w:val="00D35AE4"/>
    <w:pPr>
      <w:pBdr>
        <w:left w:val="single" w:sz="4" w:space="0" w:color="auto"/>
        <w:bottom w:val="single" w:sz="4" w:space="0" w:color="auto"/>
        <w:right w:val="single" w:sz="4" w:space="0" w:color="auto"/>
      </w:pBdr>
      <w:spacing w:before="100" w:beforeAutospacing="1" w:after="100" w:afterAutospacing="1" w:line="240" w:lineRule="auto"/>
      <w:jc w:val="center"/>
    </w:pPr>
    <w:rPr>
      <w:sz w:val="24"/>
      <w:lang w:val="ru-RU" w:eastAsia="ru-RU"/>
    </w:rPr>
  </w:style>
  <w:style w:type="paragraph" w:customStyle="1" w:styleId="xl76">
    <w:name w:val="xl76"/>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lang w:val="ru-RU" w:eastAsia="ru-RU"/>
    </w:rPr>
  </w:style>
  <w:style w:type="character" w:styleId="af9">
    <w:name w:val="annotation reference"/>
    <w:basedOn w:val="a0"/>
    <w:uiPriority w:val="99"/>
    <w:semiHidden/>
    <w:unhideWhenUsed/>
    <w:rsid w:val="00D35AE4"/>
    <w:rPr>
      <w:sz w:val="16"/>
      <w:szCs w:val="16"/>
    </w:rPr>
  </w:style>
  <w:style w:type="paragraph" w:styleId="afa">
    <w:name w:val="annotation text"/>
    <w:basedOn w:val="a"/>
    <w:link w:val="afb"/>
    <w:uiPriority w:val="99"/>
    <w:semiHidden/>
    <w:unhideWhenUsed/>
    <w:rsid w:val="00D35AE4"/>
    <w:pPr>
      <w:spacing w:after="200" w:line="240" w:lineRule="auto"/>
    </w:pPr>
    <w:rPr>
      <w:rFonts w:asciiTheme="minorHAnsi" w:eastAsiaTheme="minorEastAsia" w:hAnsiTheme="minorHAnsi" w:cstheme="minorBidi"/>
      <w:sz w:val="20"/>
      <w:szCs w:val="20"/>
      <w:lang w:val="ru-RU" w:eastAsia="ru-RU"/>
    </w:rPr>
  </w:style>
  <w:style w:type="character" w:customStyle="1" w:styleId="afb">
    <w:name w:val="Текст примечания Знак"/>
    <w:basedOn w:val="a0"/>
    <w:link w:val="afa"/>
    <w:uiPriority w:val="99"/>
    <w:semiHidden/>
    <w:rsid w:val="00D35AE4"/>
    <w:rPr>
      <w:rFonts w:eastAsiaTheme="minorEastAsia"/>
      <w:sz w:val="20"/>
      <w:szCs w:val="20"/>
      <w:lang w:eastAsia="ru-RU"/>
    </w:rPr>
  </w:style>
  <w:style w:type="paragraph" w:styleId="afc">
    <w:name w:val="annotation subject"/>
    <w:basedOn w:val="afa"/>
    <w:next w:val="afa"/>
    <w:link w:val="afd"/>
    <w:uiPriority w:val="99"/>
    <w:semiHidden/>
    <w:unhideWhenUsed/>
    <w:rsid w:val="00D35AE4"/>
    <w:rPr>
      <w:b/>
      <w:bCs/>
    </w:rPr>
  </w:style>
  <w:style w:type="character" w:customStyle="1" w:styleId="afd">
    <w:name w:val="Тема примечания Знак"/>
    <w:basedOn w:val="afb"/>
    <w:link w:val="afc"/>
    <w:uiPriority w:val="99"/>
    <w:semiHidden/>
    <w:rsid w:val="00D35AE4"/>
    <w:rPr>
      <w:rFonts w:eastAsiaTheme="minorEastAsia"/>
      <w:b/>
      <w:bCs/>
      <w:sz w:val="20"/>
      <w:szCs w:val="20"/>
      <w:lang w:eastAsia="ru-RU"/>
    </w:rPr>
  </w:style>
  <w:style w:type="paragraph" w:styleId="afe">
    <w:name w:val="Document Map"/>
    <w:basedOn w:val="a"/>
    <w:link w:val="aff"/>
    <w:uiPriority w:val="99"/>
    <w:semiHidden/>
    <w:unhideWhenUsed/>
    <w:rsid w:val="00D35AE4"/>
    <w:pPr>
      <w:spacing w:line="240" w:lineRule="auto"/>
    </w:pPr>
    <w:rPr>
      <w:rFonts w:ascii="Tahoma" w:eastAsiaTheme="minorEastAsia" w:hAnsi="Tahoma" w:cs="Tahoma"/>
      <w:sz w:val="16"/>
      <w:szCs w:val="16"/>
      <w:lang w:val="ru-RU" w:eastAsia="ru-RU"/>
    </w:rPr>
  </w:style>
  <w:style w:type="character" w:customStyle="1" w:styleId="aff">
    <w:name w:val="Схема документа Знак"/>
    <w:basedOn w:val="a0"/>
    <w:link w:val="afe"/>
    <w:uiPriority w:val="99"/>
    <w:semiHidden/>
    <w:rsid w:val="00D35AE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1">
    <w:name w:val="heading 1"/>
    <w:basedOn w:val="a"/>
    <w:next w:val="a"/>
    <w:link w:val="10"/>
    <w:uiPriority w:val="9"/>
    <w:qFormat/>
    <w:rsid w:val="00D35AE4"/>
    <w:pPr>
      <w:keepNext/>
      <w:keepLines/>
      <w:spacing w:before="480" w:line="276" w:lineRule="auto"/>
      <w:outlineLvl w:val="0"/>
    </w:pPr>
    <w:rPr>
      <w:rFonts w:asciiTheme="majorHAnsi" w:eastAsiaTheme="majorEastAsia" w:hAnsiTheme="majorHAnsi" w:cstheme="majorBidi"/>
      <w:b/>
      <w:bCs/>
      <w:color w:val="2E74B5" w:themeColor="accent1" w:themeShade="BF"/>
      <w:szCs w:val="28"/>
      <w:lang w:val="ru-RU" w:eastAsia="ru-RU"/>
    </w:rPr>
  </w:style>
  <w:style w:type="paragraph" w:styleId="2">
    <w:name w:val="heading 2"/>
    <w:basedOn w:val="a"/>
    <w:next w:val="a"/>
    <w:link w:val="20"/>
    <w:uiPriority w:val="9"/>
    <w:qFormat/>
    <w:rsid w:val="004A6554"/>
    <w:pPr>
      <w:keepNext/>
      <w:spacing w:line="240" w:lineRule="auto"/>
      <w:jc w:val="center"/>
      <w:outlineLvl w:val="1"/>
    </w:pPr>
    <w:rPr>
      <w:b/>
      <w:noProo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5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uiPriority w:val="99"/>
    <w:rsid w:val="00AB3BC4"/>
    <w:pPr>
      <w:spacing w:before="100" w:beforeAutospacing="1" w:after="100" w:afterAutospacing="1" w:line="240" w:lineRule="auto"/>
    </w:pPr>
    <w:rPr>
      <w:sz w:val="24"/>
    </w:rPr>
  </w:style>
  <w:style w:type="character" w:styleId="ae">
    <w:name w:val="Strong"/>
    <w:uiPriority w:val="22"/>
    <w:qFormat/>
    <w:rsid w:val="00AB3BC4"/>
    <w:rPr>
      <w:b/>
      <w:bCs/>
    </w:rPr>
  </w:style>
  <w:style w:type="character" w:customStyle="1" w:styleId="fontstyle01">
    <w:name w:val="fontstyle01"/>
    <w:basedOn w:val="a0"/>
    <w:rsid w:val="00C4070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4A6554"/>
    <w:pPr>
      <w:spacing w:after="120" w:line="480" w:lineRule="auto"/>
    </w:pPr>
  </w:style>
  <w:style w:type="character" w:customStyle="1" w:styleId="22">
    <w:name w:val="Основной текст 2 Знак"/>
    <w:basedOn w:val="a0"/>
    <w:link w:val="21"/>
    <w:uiPriority w:val="99"/>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uiPriority w:val="9"/>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0"/>
    <w:rsid w:val="004A6554"/>
  </w:style>
  <w:style w:type="paragraph" w:customStyle="1" w:styleId="rvps2">
    <w:name w:val="rvps2"/>
    <w:basedOn w:val="a"/>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0"/>
    <w:link w:val="210"/>
    <w:locked/>
    <w:rsid w:val="00D41D72"/>
    <w:rPr>
      <w:rFonts w:ascii="Arial" w:hAnsi="Arial" w:cs="Arial"/>
      <w:sz w:val="18"/>
      <w:szCs w:val="18"/>
      <w:shd w:val="clear" w:color="auto" w:fill="FFFFFF"/>
    </w:rPr>
  </w:style>
  <w:style w:type="paragraph" w:customStyle="1" w:styleId="210">
    <w:name w:val="Основной текст (2)1"/>
    <w:basedOn w:val="a"/>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
    <w:rsid w:val="00AA2342"/>
    <w:pPr>
      <w:spacing w:before="100" w:beforeAutospacing="1" w:after="100" w:afterAutospacing="1" w:line="240" w:lineRule="auto"/>
    </w:pPr>
    <w:rPr>
      <w:sz w:val="24"/>
    </w:rPr>
  </w:style>
  <w:style w:type="character" w:customStyle="1" w:styleId="apple-converted-space">
    <w:name w:val="apple-converted-space"/>
    <w:basedOn w:val="a0"/>
    <w:rsid w:val="00017CBD"/>
  </w:style>
  <w:style w:type="character" w:styleId="af">
    <w:name w:val="Hyperlink"/>
    <w:basedOn w:val="a0"/>
    <w:uiPriority w:val="99"/>
    <w:rsid w:val="00017CBD"/>
    <w:rPr>
      <w:color w:val="0000FF"/>
      <w:u w:val="single"/>
    </w:rPr>
  </w:style>
  <w:style w:type="character" w:customStyle="1" w:styleId="10">
    <w:name w:val="Заголовок 1 Знак"/>
    <w:basedOn w:val="a0"/>
    <w:link w:val="1"/>
    <w:uiPriority w:val="9"/>
    <w:rsid w:val="00D35AE4"/>
    <w:rPr>
      <w:rFonts w:asciiTheme="majorHAnsi" w:eastAsiaTheme="majorEastAsia" w:hAnsiTheme="majorHAnsi" w:cstheme="majorBidi"/>
      <w:b/>
      <w:bCs/>
      <w:color w:val="2E74B5" w:themeColor="accent1" w:themeShade="BF"/>
      <w:sz w:val="28"/>
      <w:szCs w:val="28"/>
      <w:lang w:eastAsia="ru-RU"/>
    </w:rPr>
  </w:style>
  <w:style w:type="paragraph" w:styleId="af0">
    <w:name w:val="Body Text"/>
    <w:basedOn w:val="a"/>
    <w:link w:val="af1"/>
    <w:rsid w:val="00D35AE4"/>
    <w:pPr>
      <w:widowControl w:val="0"/>
      <w:suppressAutoHyphens/>
      <w:spacing w:after="120" w:line="240" w:lineRule="auto"/>
    </w:pPr>
    <w:rPr>
      <w:rFonts w:eastAsia="Andale Sans UI"/>
      <w:kern w:val="1"/>
      <w:sz w:val="24"/>
    </w:rPr>
  </w:style>
  <w:style w:type="character" w:customStyle="1" w:styleId="af1">
    <w:name w:val="Основной текст Знак"/>
    <w:basedOn w:val="a0"/>
    <w:link w:val="af0"/>
    <w:rsid w:val="00D35AE4"/>
    <w:rPr>
      <w:rFonts w:ascii="Times New Roman" w:eastAsia="Andale Sans UI" w:hAnsi="Times New Roman" w:cs="Times New Roman"/>
      <w:kern w:val="1"/>
      <w:sz w:val="24"/>
      <w:szCs w:val="24"/>
      <w:lang w:val="uk-UA" w:eastAsia="uk-UA"/>
    </w:rPr>
  </w:style>
  <w:style w:type="paragraph" w:styleId="af2">
    <w:name w:val="Balloon Text"/>
    <w:basedOn w:val="a"/>
    <w:link w:val="af3"/>
    <w:uiPriority w:val="99"/>
    <w:semiHidden/>
    <w:unhideWhenUsed/>
    <w:rsid w:val="00D35AE4"/>
    <w:pPr>
      <w:spacing w:line="240" w:lineRule="auto"/>
    </w:pPr>
    <w:rPr>
      <w:rFonts w:ascii="Tahoma" w:eastAsiaTheme="minorEastAsia" w:hAnsi="Tahoma" w:cs="Tahoma"/>
      <w:sz w:val="16"/>
      <w:szCs w:val="16"/>
      <w:lang w:val="ru-RU" w:eastAsia="ru-RU"/>
    </w:rPr>
  </w:style>
  <w:style w:type="character" w:customStyle="1" w:styleId="af3">
    <w:name w:val="Текст выноски Знак"/>
    <w:basedOn w:val="a0"/>
    <w:link w:val="af2"/>
    <w:uiPriority w:val="99"/>
    <w:semiHidden/>
    <w:rsid w:val="00D35AE4"/>
    <w:rPr>
      <w:rFonts w:ascii="Tahoma" w:eastAsiaTheme="minorEastAsia" w:hAnsi="Tahoma" w:cs="Tahoma"/>
      <w:sz w:val="16"/>
      <w:szCs w:val="16"/>
      <w:lang w:eastAsia="ru-RU"/>
    </w:rPr>
  </w:style>
  <w:style w:type="paragraph" w:styleId="af4">
    <w:name w:val="caption"/>
    <w:basedOn w:val="a"/>
    <w:next w:val="a"/>
    <w:qFormat/>
    <w:rsid w:val="00D35AE4"/>
    <w:pPr>
      <w:widowControl w:val="0"/>
      <w:autoSpaceDE w:val="0"/>
      <w:autoSpaceDN w:val="0"/>
      <w:adjustRightInd w:val="0"/>
      <w:spacing w:line="240" w:lineRule="auto"/>
    </w:pPr>
    <w:rPr>
      <w:rFonts w:ascii="Arial" w:hAnsi="Arial" w:cs="Arial"/>
      <w:sz w:val="24"/>
      <w:lang w:eastAsia="ru-RU"/>
    </w:rPr>
  </w:style>
  <w:style w:type="character" w:customStyle="1" w:styleId="af5">
    <w:name w:val="Текст Знак"/>
    <w:link w:val="af6"/>
    <w:uiPriority w:val="99"/>
    <w:locked/>
    <w:rsid w:val="00D35AE4"/>
    <w:rPr>
      <w:rFonts w:ascii="Courier New" w:hAnsi="Courier New" w:cs="Courier New"/>
    </w:rPr>
  </w:style>
  <w:style w:type="paragraph" w:styleId="af6">
    <w:name w:val="Plain Text"/>
    <w:basedOn w:val="a"/>
    <w:link w:val="af5"/>
    <w:uiPriority w:val="99"/>
    <w:rsid w:val="00D35AE4"/>
    <w:pPr>
      <w:spacing w:line="240" w:lineRule="auto"/>
    </w:pPr>
    <w:rPr>
      <w:rFonts w:ascii="Courier New" w:eastAsiaTheme="minorHAnsi" w:hAnsi="Courier New" w:cs="Courier New"/>
      <w:sz w:val="22"/>
      <w:szCs w:val="22"/>
      <w:lang w:val="ru-RU" w:eastAsia="en-US"/>
    </w:rPr>
  </w:style>
  <w:style w:type="character" w:customStyle="1" w:styleId="11">
    <w:name w:val="Текст Знак1"/>
    <w:basedOn w:val="a0"/>
    <w:uiPriority w:val="99"/>
    <w:semiHidden/>
    <w:rsid w:val="00D35AE4"/>
    <w:rPr>
      <w:rFonts w:ascii="Consolas" w:eastAsia="Times New Roman" w:hAnsi="Consolas" w:cs="Consolas"/>
      <w:sz w:val="21"/>
      <w:szCs w:val="21"/>
      <w:lang w:val="uk-UA" w:eastAsia="uk-UA"/>
    </w:rPr>
  </w:style>
  <w:style w:type="paragraph" w:customStyle="1" w:styleId="af7">
    <w:name w:val="Назва документа"/>
    <w:basedOn w:val="a"/>
    <w:next w:val="a"/>
    <w:rsid w:val="00D35AE4"/>
    <w:pPr>
      <w:keepNext/>
      <w:keepLines/>
      <w:spacing w:before="240" w:after="240" w:line="240" w:lineRule="auto"/>
      <w:jc w:val="center"/>
    </w:pPr>
    <w:rPr>
      <w:rFonts w:ascii="Antiqua" w:hAnsi="Antiqua"/>
      <w:b/>
      <w:sz w:val="26"/>
      <w:szCs w:val="20"/>
      <w:lang w:eastAsia="ru-RU"/>
    </w:rPr>
  </w:style>
  <w:style w:type="paragraph" w:customStyle="1" w:styleId="af8">
    <w:name w:val="Нормальний текст"/>
    <w:basedOn w:val="a"/>
    <w:rsid w:val="00D35AE4"/>
    <w:pPr>
      <w:spacing w:before="120" w:line="240" w:lineRule="auto"/>
      <w:ind w:firstLine="567"/>
    </w:pPr>
    <w:rPr>
      <w:rFonts w:ascii="Antiqua" w:hAnsi="Antiqua"/>
      <w:sz w:val="26"/>
      <w:szCs w:val="20"/>
      <w:lang w:eastAsia="ru-RU"/>
    </w:rPr>
  </w:style>
  <w:style w:type="paragraph" w:customStyle="1" w:styleId="ShapkaDocumentu">
    <w:name w:val="Shapka Documentu"/>
    <w:basedOn w:val="a"/>
    <w:rsid w:val="00D35AE4"/>
    <w:pPr>
      <w:keepNext/>
      <w:keepLines/>
      <w:spacing w:after="240" w:line="240" w:lineRule="auto"/>
      <w:ind w:left="3969"/>
      <w:jc w:val="center"/>
    </w:pPr>
    <w:rPr>
      <w:rFonts w:ascii="Antiqua" w:hAnsi="Antiqua"/>
      <w:sz w:val="26"/>
      <w:szCs w:val="20"/>
      <w:lang w:eastAsia="ru-RU"/>
    </w:rPr>
  </w:style>
  <w:style w:type="paragraph" w:customStyle="1" w:styleId="font5">
    <w:name w:val="font5"/>
    <w:basedOn w:val="a"/>
    <w:rsid w:val="00D35AE4"/>
    <w:pPr>
      <w:spacing w:before="100" w:beforeAutospacing="1" w:after="100" w:afterAutospacing="1" w:line="240" w:lineRule="auto"/>
    </w:pPr>
    <w:rPr>
      <w:rFonts w:ascii="Arial CYR" w:hAnsi="Arial CYR" w:cs="Arial CYR"/>
      <w:b/>
      <w:bCs/>
      <w:color w:val="000000"/>
      <w:sz w:val="18"/>
      <w:szCs w:val="18"/>
      <w:lang w:val="ru-RU" w:eastAsia="ru-RU"/>
    </w:rPr>
  </w:style>
  <w:style w:type="paragraph" w:customStyle="1" w:styleId="font6">
    <w:name w:val="font6"/>
    <w:basedOn w:val="a"/>
    <w:rsid w:val="00D35AE4"/>
    <w:pPr>
      <w:spacing w:before="100" w:beforeAutospacing="1" w:after="100" w:afterAutospacing="1" w:line="240" w:lineRule="auto"/>
    </w:pPr>
    <w:rPr>
      <w:rFonts w:ascii="Arial CYR" w:hAnsi="Arial CYR" w:cs="Arial CYR"/>
      <w:color w:val="000000"/>
      <w:sz w:val="18"/>
      <w:szCs w:val="18"/>
      <w:lang w:val="ru-RU" w:eastAsia="ru-RU"/>
    </w:rPr>
  </w:style>
  <w:style w:type="paragraph" w:customStyle="1" w:styleId="xl63">
    <w:name w:val="xl63"/>
    <w:basedOn w:val="a"/>
    <w:rsid w:val="00D35AE4"/>
    <w:pPr>
      <w:spacing w:before="100" w:beforeAutospacing="1" w:after="100" w:afterAutospacing="1" w:line="240" w:lineRule="auto"/>
    </w:pPr>
    <w:rPr>
      <w:sz w:val="24"/>
      <w:lang w:val="ru-RU" w:eastAsia="ru-RU"/>
    </w:rPr>
  </w:style>
  <w:style w:type="paragraph" w:customStyle="1" w:styleId="xl64">
    <w:name w:val="xl64"/>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65">
    <w:name w:val="xl65"/>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66">
    <w:name w:val="xl66"/>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67">
    <w:name w:val="xl67"/>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68">
    <w:name w:val="xl68"/>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ru-RU" w:eastAsia="ru-RU"/>
    </w:rPr>
  </w:style>
  <w:style w:type="paragraph" w:customStyle="1" w:styleId="xl69">
    <w:name w:val="xl69"/>
    <w:basedOn w:val="a"/>
    <w:rsid w:val="00D35AE4"/>
    <w:pPr>
      <w:pBdr>
        <w:top w:val="single" w:sz="4" w:space="0" w:color="auto"/>
        <w:left w:val="single" w:sz="4" w:space="0" w:color="auto"/>
        <w:right w:val="single" w:sz="4" w:space="0" w:color="auto"/>
      </w:pBdr>
      <w:spacing w:before="100" w:beforeAutospacing="1" w:after="100" w:afterAutospacing="1" w:line="240" w:lineRule="auto"/>
    </w:pPr>
    <w:rPr>
      <w:sz w:val="18"/>
      <w:szCs w:val="18"/>
      <w:lang w:val="ru-RU" w:eastAsia="ru-RU"/>
    </w:rPr>
  </w:style>
  <w:style w:type="paragraph" w:customStyle="1" w:styleId="xl70">
    <w:name w:val="xl70"/>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ru-RU" w:eastAsia="ru-RU"/>
    </w:rPr>
  </w:style>
  <w:style w:type="paragraph" w:customStyle="1" w:styleId="xl71">
    <w:name w:val="xl71"/>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8"/>
      <w:szCs w:val="18"/>
      <w:lang w:val="ru-RU" w:eastAsia="ru-RU"/>
    </w:rPr>
  </w:style>
  <w:style w:type="paragraph" w:customStyle="1" w:styleId="xl72">
    <w:name w:val="xl72"/>
    <w:basedOn w:val="a"/>
    <w:rsid w:val="00D35AE4"/>
    <w:pPr>
      <w:pBdr>
        <w:top w:val="single" w:sz="4" w:space="0" w:color="auto"/>
        <w:left w:val="single" w:sz="4" w:space="0" w:color="auto"/>
        <w:right w:val="single" w:sz="4" w:space="0" w:color="auto"/>
      </w:pBdr>
      <w:spacing w:before="100" w:beforeAutospacing="1" w:after="100" w:afterAutospacing="1" w:line="240" w:lineRule="auto"/>
    </w:pPr>
    <w:rPr>
      <w:b/>
      <w:bCs/>
      <w:sz w:val="14"/>
      <w:szCs w:val="14"/>
      <w:lang w:val="ru-RU" w:eastAsia="ru-RU"/>
    </w:rPr>
  </w:style>
  <w:style w:type="paragraph" w:customStyle="1" w:styleId="xl73">
    <w:name w:val="xl73"/>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lang w:val="ru-RU" w:eastAsia="ru-RU"/>
    </w:rPr>
  </w:style>
  <w:style w:type="paragraph" w:customStyle="1" w:styleId="xl74">
    <w:name w:val="xl74"/>
    <w:basedOn w:val="a"/>
    <w:rsid w:val="00D35AE4"/>
    <w:pPr>
      <w:pBdr>
        <w:top w:val="single" w:sz="4" w:space="0" w:color="auto"/>
        <w:left w:val="single" w:sz="4" w:space="0" w:color="auto"/>
        <w:right w:val="single" w:sz="4" w:space="0" w:color="auto"/>
      </w:pBdr>
      <w:spacing w:before="100" w:beforeAutospacing="1" w:after="100" w:afterAutospacing="1" w:line="240" w:lineRule="auto"/>
      <w:jc w:val="center"/>
    </w:pPr>
    <w:rPr>
      <w:sz w:val="24"/>
      <w:lang w:val="ru-RU" w:eastAsia="ru-RU"/>
    </w:rPr>
  </w:style>
  <w:style w:type="paragraph" w:customStyle="1" w:styleId="xl75">
    <w:name w:val="xl75"/>
    <w:basedOn w:val="a"/>
    <w:rsid w:val="00D35AE4"/>
    <w:pPr>
      <w:pBdr>
        <w:left w:val="single" w:sz="4" w:space="0" w:color="auto"/>
        <w:bottom w:val="single" w:sz="4" w:space="0" w:color="auto"/>
        <w:right w:val="single" w:sz="4" w:space="0" w:color="auto"/>
      </w:pBdr>
      <w:spacing w:before="100" w:beforeAutospacing="1" w:after="100" w:afterAutospacing="1" w:line="240" w:lineRule="auto"/>
      <w:jc w:val="center"/>
    </w:pPr>
    <w:rPr>
      <w:sz w:val="24"/>
      <w:lang w:val="ru-RU" w:eastAsia="ru-RU"/>
    </w:rPr>
  </w:style>
  <w:style w:type="paragraph" w:customStyle="1" w:styleId="xl76">
    <w:name w:val="xl76"/>
    <w:basedOn w:val="a"/>
    <w:rsid w:val="00D35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lang w:val="ru-RU" w:eastAsia="ru-RU"/>
    </w:rPr>
  </w:style>
  <w:style w:type="character" w:styleId="af9">
    <w:name w:val="annotation reference"/>
    <w:basedOn w:val="a0"/>
    <w:uiPriority w:val="99"/>
    <w:semiHidden/>
    <w:unhideWhenUsed/>
    <w:rsid w:val="00D35AE4"/>
    <w:rPr>
      <w:sz w:val="16"/>
      <w:szCs w:val="16"/>
    </w:rPr>
  </w:style>
  <w:style w:type="paragraph" w:styleId="afa">
    <w:name w:val="annotation text"/>
    <w:basedOn w:val="a"/>
    <w:link w:val="afb"/>
    <w:uiPriority w:val="99"/>
    <w:semiHidden/>
    <w:unhideWhenUsed/>
    <w:rsid w:val="00D35AE4"/>
    <w:pPr>
      <w:spacing w:after="200" w:line="240" w:lineRule="auto"/>
    </w:pPr>
    <w:rPr>
      <w:rFonts w:asciiTheme="minorHAnsi" w:eastAsiaTheme="minorEastAsia" w:hAnsiTheme="minorHAnsi" w:cstheme="minorBidi"/>
      <w:sz w:val="20"/>
      <w:szCs w:val="20"/>
      <w:lang w:val="ru-RU" w:eastAsia="ru-RU"/>
    </w:rPr>
  </w:style>
  <w:style w:type="character" w:customStyle="1" w:styleId="afb">
    <w:name w:val="Текст примечания Знак"/>
    <w:basedOn w:val="a0"/>
    <w:link w:val="afa"/>
    <w:uiPriority w:val="99"/>
    <w:semiHidden/>
    <w:rsid w:val="00D35AE4"/>
    <w:rPr>
      <w:rFonts w:eastAsiaTheme="minorEastAsia"/>
      <w:sz w:val="20"/>
      <w:szCs w:val="20"/>
      <w:lang w:eastAsia="ru-RU"/>
    </w:rPr>
  </w:style>
  <w:style w:type="paragraph" w:styleId="afc">
    <w:name w:val="annotation subject"/>
    <w:basedOn w:val="afa"/>
    <w:next w:val="afa"/>
    <w:link w:val="afd"/>
    <w:uiPriority w:val="99"/>
    <w:semiHidden/>
    <w:unhideWhenUsed/>
    <w:rsid w:val="00D35AE4"/>
    <w:rPr>
      <w:b/>
      <w:bCs/>
    </w:rPr>
  </w:style>
  <w:style w:type="character" w:customStyle="1" w:styleId="afd">
    <w:name w:val="Тема примечания Знак"/>
    <w:basedOn w:val="afb"/>
    <w:link w:val="afc"/>
    <w:uiPriority w:val="99"/>
    <w:semiHidden/>
    <w:rsid w:val="00D35AE4"/>
    <w:rPr>
      <w:rFonts w:eastAsiaTheme="minorEastAsia"/>
      <w:b/>
      <w:bCs/>
      <w:sz w:val="20"/>
      <w:szCs w:val="20"/>
      <w:lang w:eastAsia="ru-RU"/>
    </w:rPr>
  </w:style>
  <w:style w:type="paragraph" w:styleId="afe">
    <w:name w:val="Document Map"/>
    <w:basedOn w:val="a"/>
    <w:link w:val="aff"/>
    <w:uiPriority w:val="99"/>
    <w:semiHidden/>
    <w:unhideWhenUsed/>
    <w:rsid w:val="00D35AE4"/>
    <w:pPr>
      <w:spacing w:line="240" w:lineRule="auto"/>
    </w:pPr>
    <w:rPr>
      <w:rFonts w:ascii="Tahoma" w:eastAsiaTheme="minorEastAsia" w:hAnsi="Tahoma" w:cs="Tahoma"/>
      <w:sz w:val="16"/>
      <w:szCs w:val="16"/>
      <w:lang w:val="ru-RU" w:eastAsia="ru-RU"/>
    </w:rPr>
  </w:style>
  <w:style w:type="character" w:customStyle="1" w:styleId="aff">
    <w:name w:val="Схема документа Знак"/>
    <w:basedOn w:val="a0"/>
    <w:link w:val="afe"/>
    <w:uiPriority w:val="99"/>
    <w:semiHidden/>
    <w:rsid w:val="00D35AE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2623">
      <w:bodyDiv w:val="1"/>
      <w:marLeft w:val="0"/>
      <w:marRight w:val="0"/>
      <w:marTop w:val="0"/>
      <w:marBottom w:val="0"/>
      <w:divBdr>
        <w:top w:val="none" w:sz="0" w:space="0" w:color="auto"/>
        <w:left w:val="none" w:sz="0" w:space="0" w:color="auto"/>
        <w:bottom w:val="none" w:sz="0" w:space="0" w:color="auto"/>
        <w:right w:val="none" w:sz="0" w:space="0" w:color="auto"/>
      </w:divBdr>
    </w:div>
    <w:div w:id="332221152">
      <w:bodyDiv w:val="1"/>
      <w:marLeft w:val="0"/>
      <w:marRight w:val="0"/>
      <w:marTop w:val="0"/>
      <w:marBottom w:val="0"/>
      <w:divBdr>
        <w:top w:val="none" w:sz="0" w:space="0" w:color="auto"/>
        <w:left w:val="none" w:sz="0" w:space="0" w:color="auto"/>
        <w:bottom w:val="none" w:sz="0" w:space="0" w:color="auto"/>
        <w:right w:val="none" w:sz="0" w:space="0" w:color="auto"/>
      </w:divBdr>
    </w:div>
    <w:div w:id="466777490">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779687961">
      <w:bodyDiv w:val="1"/>
      <w:marLeft w:val="0"/>
      <w:marRight w:val="0"/>
      <w:marTop w:val="0"/>
      <w:marBottom w:val="0"/>
      <w:divBdr>
        <w:top w:val="none" w:sz="0" w:space="0" w:color="auto"/>
        <w:left w:val="none" w:sz="0" w:space="0" w:color="auto"/>
        <w:bottom w:val="none" w:sz="0" w:space="0" w:color="auto"/>
        <w:right w:val="none" w:sz="0" w:space="0" w:color="auto"/>
      </w:divBdr>
    </w:div>
    <w:div w:id="1066343209">
      <w:bodyDiv w:val="1"/>
      <w:marLeft w:val="0"/>
      <w:marRight w:val="0"/>
      <w:marTop w:val="0"/>
      <w:marBottom w:val="0"/>
      <w:divBdr>
        <w:top w:val="none" w:sz="0" w:space="0" w:color="auto"/>
        <w:left w:val="none" w:sz="0" w:space="0" w:color="auto"/>
        <w:bottom w:val="none" w:sz="0" w:space="0" w:color="auto"/>
        <w:right w:val="none" w:sz="0" w:space="0" w:color="auto"/>
      </w:divBdr>
    </w:div>
    <w:div w:id="1221868392">
      <w:bodyDiv w:val="1"/>
      <w:marLeft w:val="0"/>
      <w:marRight w:val="0"/>
      <w:marTop w:val="0"/>
      <w:marBottom w:val="0"/>
      <w:divBdr>
        <w:top w:val="none" w:sz="0" w:space="0" w:color="auto"/>
        <w:left w:val="none" w:sz="0" w:space="0" w:color="auto"/>
        <w:bottom w:val="none" w:sz="0" w:space="0" w:color="auto"/>
        <w:right w:val="none" w:sz="0" w:space="0" w:color="auto"/>
      </w:divBdr>
    </w:div>
    <w:div w:id="1601177627">
      <w:bodyDiv w:val="1"/>
      <w:marLeft w:val="0"/>
      <w:marRight w:val="0"/>
      <w:marTop w:val="0"/>
      <w:marBottom w:val="0"/>
      <w:divBdr>
        <w:top w:val="none" w:sz="0" w:space="0" w:color="auto"/>
        <w:left w:val="none" w:sz="0" w:space="0" w:color="auto"/>
        <w:bottom w:val="none" w:sz="0" w:space="0" w:color="auto"/>
        <w:right w:val="none" w:sz="0" w:space="0" w:color="auto"/>
      </w:divBdr>
    </w:div>
    <w:div w:id="1721786604">
      <w:bodyDiv w:val="1"/>
      <w:marLeft w:val="0"/>
      <w:marRight w:val="0"/>
      <w:marTop w:val="0"/>
      <w:marBottom w:val="0"/>
      <w:divBdr>
        <w:top w:val="none" w:sz="0" w:space="0" w:color="auto"/>
        <w:left w:val="none" w:sz="0" w:space="0" w:color="auto"/>
        <w:bottom w:val="none" w:sz="0" w:space="0" w:color="auto"/>
        <w:right w:val="none" w:sz="0" w:space="0" w:color="auto"/>
      </w:divBdr>
    </w:div>
    <w:div w:id="1749111582">
      <w:bodyDiv w:val="1"/>
      <w:marLeft w:val="0"/>
      <w:marRight w:val="0"/>
      <w:marTop w:val="0"/>
      <w:marBottom w:val="0"/>
      <w:divBdr>
        <w:top w:val="none" w:sz="0" w:space="0" w:color="auto"/>
        <w:left w:val="none" w:sz="0" w:space="0" w:color="auto"/>
        <w:bottom w:val="none" w:sz="0" w:space="0" w:color="auto"/>
        <w:right w:val="none" w:sz="0" w:space="0" w:color="auto"/>
      </w:divBdr>
    </w:div>
    <w:div w:id="19240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va375202-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5.rada.gov.ua/laws/show/2755-17/paran25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85/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30801</Words>
  <Characters>17558</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Мартинюк</dc:creator>
  <cp:lastModifiedBy>Пользователь</cp:lastModifiedBy>
  <cp:revision>3</cp:revision>
  <cp:lastPrinted>2021-04-14T11:01:00Z</cp:lastPrinted>
  <dcterms:created xsi:type="dcterms:W3CDTF">2021-06-22T11:49:00Z</dcterms:created>
  <dcterms:modified xsi:type="dcterms:W3CDTF">2021-06-22T12:08:00Z</dcterms:modified>
</cp:coreProperties>
</file>