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DC" w:rsidRPr="00176D1C" w:rsidRDefault="00F715DC" w:rsidP="00F715DC">
      <w:pPr>
        <w:jc w:val="center"/>
        <w:rPr>
          <w:color w:val="000000"/>
          <w:szCs w:val="28"/>
          <w:lang w:eastAsia="en-US"/>
        </w:rPr>
      </w:pPr>
      <w:r w:rsidRPr="00176D1C">
        <w:rPr>
          <w:b/>
          <w:noProof/>
          <w:color w:val="000000"/>
          <w:szCs w:val="28"/>
        </w:rPr>
        <w:drawing>
          <wp:inline distT="0" distB="0" distL="0" distR="0">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F715DC" w:rsidRPr="00176D1C" w:rsidRDefault="00F715DC" w:rsidP="00F715DC">
      <w:pPr>
        <w:jc w:val="center"/>
        <w:rPr>
          <w:b/>
          <w:color w:val="000000"/>
          <w:szCs w:val="28"/>
          <w:lang w:eastAsia="en-US"/>
        </w:rPr>
      </w:pPr>
      <w:r w:rsidRPr="00176D1C">
        <w:rPr>
          <w:b/>
          <w:color w:val="000000"/>
          <w:szCs w:val="28"/>
          <w:lang w:eastAsia="en-US"/>
        </w:rPr>
        <w:t>БОРЩАГІВСЬКА СІЛЬСЬКА РАДА</w:t>
      </w:r>
    </w:p>
    <w:p w:rsidR="00F715DC" w:rsidRPr="00176D1C" w:rsidRDefault="00F715DC" w:rsidP="00F715DC">
      <w:pPr>
        <w:jc w:val="center"/>
        <w:rPr>
          <w:b/>
          <w:color w:val="000000"/>
          <w:szCs w:val="28"/>
          <w:lang w:eastAsia="en-US"/>
        </w:rPr>
      </w:pPr>
      <w:r w:rsidRPr="00176D1C">
        <w:rPr>
          <w:b/>
          <w:color w:val="000000"/>
          <w:szCs w:val="28"/>
          <w:lang w:eastAsia="en-US"/>
        </w:rPr>
        <w:t>Бучанського району Київської області</w:t>
      </w:r>
    </w:p>
    <w:p w:rsidR="00F715DC" w:rsidRPr="00176D1C" w:rsidRDefault="006B7C37" w:rsidP="00F715DC">
      <w:pPr>
        <w:jc w:val="center"/>
        <w:rPr>
          <w:color w:val="000000"/>
          <w:szCs w:val="28"/>
          <w:lang w:eastAsia="en-US"/>
        </w:rPr>
      </w:pPr>
      <w:r>
        <w:rPr>
          <w:color w:val="000000"/>
          <w:szCs w:val="28"/>
          <w:lang w:eastAsia="en-US"/>
        </w:rPr>
        <w:t>6</w:t>
      </w:r>
      <w:r w:rsidR="00F715DC" w:rsidRPr="00176D1C">
        <w:rPr>
          <w:color w:val="000000"/>
          <w:szCs w:val="28"/>
          <w:lang w:eastAsia="en-US"/>
        </w:rPr>
        <w:t xml:space="preserve"> сесія </w:t>
      </w:r>
      <w:r w:rsidR="00F715DC" w:rsidRPr="00176D1C">
        <w:rPr>
          <w:color w:val="000000"/>
          <w:szCs w:val="28"/>
          <w:lang w:val="en-US" w:eastAsia="en-US"/>
        </w:rPr>
        <w:t>VII</w:t>
      </w:r>
      <w:r w:rsidR="00F715DC" w:rsidRPr="00176D1C">
        <w:rPr>
          <w:color w:val="000000"/>
          <w:szCs w:val="28"/>
          <w:lang w:eastAsia="en-US"/>
        </w:rPr>
        <w:t>І скликання</w:t>
      </w:r>
    </w:p>
    <w:p w:rsidR="00F715DC" w:rsidRPr="00176D1C" w:rsidRDefault="00F715DC" w:rsidP="00F715DC">
      <w:pPr>
        <w:jc w:val="center"/>
        <w:rPr>
          <w:b/>
          <w:color w:val="000000"/>
          <w:szCs w:val="28"/>
          <w:lang w:eastAsia="en-US"/>
        </w:rPr>
      </w:pPr>
    </w:p>
    <w:p w:rsidR="00F715DC" w:rsidRPr="00176D1C" w:rsidRDefault="00F715DC" w:rsidP="00F715DC">
      <w:pPr>
        <w:jc w:val="center"/>
        <w:rPr>
          <w:b/>
          <w:color w:val="000000"/>
          <w:szCs w:val="28"/>
          <w:lang w:eastAsia="en-US"/>
        </w:rPr>
      </w:pPr>
      <w:r w:rsidRPr="00176D1C">
        <w:rPr>
          <w:b/>
          <w:color w:val="000000"/>
          <w:szCs w:val="28"/>
          <w:lang w:eastAsia="en-US"/>
        </w:rPr>
        <w:t>РІШЕННЯ</w:t>
      </w:r>
    </w:p>
    <w:p w:rsidR="00F715DC" w:rsidRPr="00176D1C" w:rsidRDefault="00F715DC" w:rsidP="00F715DC">
      <w:pPr>
        <w:rPr>
          <w:color w:val="000000"/>
          <w:szCs w:val="28"/>
          <w:lang w:eastAsia="en-US"/>
        </w:rPr>
      </w:pPr>
      <w:r w:rsidRPr="00176D1C">
        <w:rPr>
          <w:color w:val="000000"/>
          <w:szCs w:val="28"/>
          <w:lang w:eastAsia="en-US"/>
        </w:rPr>
        <w:tab/>
      </w:r>
      <w:r w:rsidR="00FC4FC3">
        <w:rPr>
          <w:color w:val="000000"/>
          <w:szCs w:val="28"/>
          <w:lang w:eastAsia="en-US"/>
        </w:rPr>
        <w:t>_____</w:t>
      </w:r>
      <w:r w:rsidR="006B455C">
        <w:rPr>
          <w:color w:val="000000"/>
          <w:szCs w:val="28"/>
          <w:lang w:eastAsia="en-US"/>
        </w:rPr>
        <w:t xml:space="preserve"> 2021 року </w:t>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t>№ ___-</w:t>
      </w:r>
      <w:r w:rsidR="006B7C37">
        <w:rPr>
          <w:color w:val="000000"/>
          <w:szCs w:val="28"/>
          <w:lang w:eastAsia="en-US"/>
        </w:rPr>
        <w:t>6</w:t>
      </w:r>
      <w:r w:rsidRPr="00176D1C">
        <w:rPr>
          <w:color w:val="000000"/>
          <w:szCs w:val="28"/>
          <w:lang w:eastAsia="en-US"/>
        </w:rPr>
        <w:t>-</w:t>
      </w:r>
      <w:r w:rsidRPr="00176D1C">
        <w:rPr>
          <w:color w:val="000000"/>
          <w:szCs w:val="28"/>
          <w:lang w:val="en-US" w:eastAsia="en-US"/>
        </w:rPr>
        <w:t>VII</w:t>
      </w:r>
      <w:r w:rsidRPr="00176D1C">
        <w:rPr>
          <w:color w:val="000000"/>
          <w:szCs w:val="28"/>
          <w:lang w:eastAsia="en-US"/>
        </w:rPr>
        <w:t>І</w:t>
      </w:r>
    </w:p>
    <w:p w:rsidR="00F715DC" w:rsidRPr="00176D1C" w:rsidRDefault="00F715DC" w:rsidP="00F715DC">
      <w:pPr>
        <w:jc w:val="center"/>
        <w:rPr>
          <w:color w:val="000000"/>
          <w:szCs w:val="28"/>
          <w:lang w:eastAsia="en-US"/>
        </w:rPr>
      </w:pPr>
    </w:p>
    <w:p w:rsidR="00F715DC" w:rsidRPr="00176D1C" w:rsidRDefault="00F715DC" w:rsidP="00F715DC">
      <w:pPr>
        <w:jc w:val="center"/>
        <w:rPr>
          <w:color w:val="000000"/>
          <w:szCs w:val="28"/>
          <w:lang w:eastAsia="en-US"/>
        </w:rPr>
      </w:pPr>
      <w:r>
        <w:rPr>
          <w:color w:val="000000"/>
          <w:szCs w:val="28"/>
          <w:lang w:eastAsia="en-US"/>
        </w:rPr>
        <w:t>с. Петропавлівська Борщагівка</w:t>
      </w:r>
    </w:p>
    <w:p w:rsidR="005A4B8A" w:rsidRDefault="005A4B8A" w:rsidP="005A4B8A">
      <w:pPr>
        <w:ind w:firstLine="567"/>
      </w:pPr>
    </w:p>
    <w:p w:rsidR="00794EEA" w:rsidRDefault="00794EEA" w:rsidP="007471FD">
      <w:pPr>
        <w:pStyle w:val="12"/>
        <w:ind w:right="4252"/>
        <w:jc w:val="both"/>
        <w:rPr>
          <w:b/>
          <w:szCs w:val="28"/>
        </w:rPr>
      </w:pPr>
      <w:r w:rsidRPr="004472E9">
        <w:rPr>
          <w:b/>
          <w:szCs w:val="28"/>
        </w:rPr>
        <w:t xml:space="preserve">Про встановлення ставок </w:t>
      </w:r>
      <w:r>
        <w:rPr>
          <w:b/>
          <w:szCs w:val="28"/>
        </w:rPr>
        <w:t xml:space="preserve">та пільг зі сплати </w:t>
      </w:r>
      <w:r w:rsidR="007471FD">
        <w:rPr>
          <w:b/>
          <w:szCs w:val="28"/>
        </w:rPr>
        <w:t xml:space="preserve"> </w:t>
      </w:r>
      <w:r>
        <w:rPr>
          <w:b/>
          <w:szCs w:val="28"/>
        </w:rPr>
        <w:t>п</w:t>
      </w:r>
      <w:r w:rsidRPr="004472E9">
        <w:rPr>
          <w:b/>
          <w:szCs w:val="28"/>
        </w:rPr>
        <w:t>одатку</w:t>
      </w:r>
      <w:r>
        <w:rPr>
          <w:b/>
          <w:szCs w:val="28"/>
        </w:rPr>
        <w:t xml:space="preserve"> </w:t>
      </w:r>
      <w:r w:rsidRPr="004472E9">
        <w:rPr>
          <w:b/>
          <w:szCs w:val="28"/>
        </w:rPr>
        <w:t>на нерухоме майно,</w:t>
      </w:r>
      <w:r>
        <w:rPr>
          <w:b/>
          <w:szCs w:val="28"/>
        </w:rPr>
        <w:t xml:space="preserve"> </w:t>
      </w:r>
      <w:r w:rsidR="007471FD">
        <w:rPr>
          <w:b/>
          <w:szCs w:val="28"/>
        </w:rPr>
        <w:t xml:space="preserve"> </w:t>
      </w:r>
      <w:r w:rsidRPr="004472E9">
        <w:rPr>
          <w:b/>
          <w:szCs w:val="28"/>
        </w:rPr>
        <w:t>відмінне від</w:t>
      </w:r>
      <w:r>
        <w:rPr>
          <w:b/>
          <w:szCs w:val="28"/>
        </w:rPr>
        <w:t xml:space="preserve"> </w:t>
      </w:r>
      <w:r w:rsidRPr="004472E9">
        <w:rPr>
          <w:b/>
          <w:szCs w:val="28"/>
        </w:rPr>
        <w:t>земельної ділянки</w:t>
      </w:r>
      <w:r>
        <w:rPr>
          <w:b/>
          <w:szCs w:val="28"/>
        </w:rPr>
        <w:t xml:space="preserve"> на 2022 рік</w:t>
      </w:r>
    </w:p>
    <w:p w:rsidR="00794EEA" w:rsidRPr="00CD10E8" w:rsidRDefault="00794EEA" w:rsidP="00794EEA">
      <w:pPr>
        <w:pStyle w:val="12"/>
        <w:rPr>
          <w:szCs w:val="28"/>
        </w:rPr>
      </w:pPr>
      <w:r w:rsidRPr="00CD10E8">
        <w:rPr>
          <w:szCs w:val="28"/>
        </w:rPr>
        <w:tab/>
      </w:r>
    </w:p>
    <w:p w:rsidR="00794EEA" w:rsidRPr="00794EEA" w:rsidRDefault="00794EEA" w:rsidP="00794EEA">
      <w:pPr>
        <w:ind w:firstLine="720"/>
        <w:jc w:val="both"/>
        <w:rPr>
          <w:szCs w:val="28"/>
          <w:lang w:eastAsia="ru-RU"/>
        </w:rPr>
      </w:pPr>
      <w:r w:rsidRPr="00CD10E8">
        <w:rPr>
          <w:szCs w:val="28"/>
          <w:lang w:eastAsia="ru-RU"/>
        </w:rPr>
        <w:t xml:space="preserve">Керуючись ст. 266 Податкового кодексу України, пунктом 24 частини першої ст. 26 Закону України «Про місцеве самоврядування в Україні», Постановою Кабінету Міністрів України від 24.05.2017 №483 «Про затвердження форм типових рішень про встановлення ставок та пільг із сплати </w:t>
      </w:r>
      <w:r w:rsidRPr="002B5E49">
        <w:rPr>
          <w:szCs w:val="28"/>
          <w:lang w:eastAsia="ru-RU"/>
        </w:rPr>
        <w:t xml:space="preserve">земельного податку та податку на нерухоме майно, відмінне від земельної ділянки», Податковим Кодексом України, враховуючи Закон України «Про внесення змін до Податкового кодексу України щодо вдосконалення адміністрування податків, усунення технічних та логічних </w:t>
      </w:r>
      <w:proofErr w:type="spellStart"/>
      <w:r w:rsidRPr="002B5E49">
        <w:rPr>
          <w:szCs w:val="28"/>
          <w:lang w:eastAsia="ru-RU"/>
        </w:rPr>
        <w:t>неузгодженостей</w:t>
      </w:r>
      <w:proofErr w:type="spellEnd"/>
      <w:r w:rsidRPr="002B5E49">
        <w:rPr>
          <w:szCs w:val="28"/>
          <w:lang w:eastAsia="ru-RU"/>
        </w:rPr>
        <w:t xml:space="preserve"> у податковому законодавстві» від 16.01.2020 №466- IX,</w:t>
      </w:r>
      <w:r w:rsidRPr="00CD10E8">
        <w:rPr>
          <w:szCs w:val="28"/>
          <w:lang w:eastAsia="ru-RU"/>
        </w:rPr>
        <w:t xml:space="preserve"> та з метою ефективного наповнення дох</w:t>
      </w:r>
      <w:r>
        <w:rPr>
          <w:szCs w:val="28"/>
          <w:lang w:eastAsia="ru-RU"/>
        </w:rPr>
        <w:t>і</w:t>
      </w:r>
      <w:r w:rsidRPr="00CD10E8">
        <w:rPr>
          <w:szCs w:val="28"/>
          <w:lang w:eastAsia="ru-RU"/>
        </w:rPr>
        <w:t xml:space="preserve">дної частини бюджету </w:t>
      </w:r>
      <w:r>
        <w:rPr>
          <w:szCs w:val="28"/>
          <w:lang w:eastAsia="ru-RU"/>
        </w:rPr>
        <w:t>територіальної громади</w:t>
      </w:r>
      <w:r w:rsidRPr="00CD10E8">
        <w:rPr>
          <w:szCs w:val="28"/>
          <w:lang w:eastAsia="ru-RU"/>
        </w:rPr>
        <w:t xml:space="preserve">, </w:t>
      </w:r>
      <w:r>
        <w:rPr>
          <w:szCs w:val="28"/>
          <w:lang w:eastAsia="ru-RU"/>
        </w:rPr>
        <w:t>сільська рада</w:t>
      </w:r>
      <w:r w:rsidR="007471FD">
        <w:rPr>
          <w:szCs w:val="28"/>
          <w:lang w:eastAsia="ru-RU"/>
        </w:rPr>
        <w:t>,-</w:t>
      </w:r>
    </w:p>
    <w:p w:rsidR="00794EEA" w:rsidRDefault="00794EEA" w:rsidP="00794EEA">
      <w:pPr>
        <w:spacing w:line="240" w:lineRule="auto"/>
        <w:jc w:val="center"/>
        <w:rPr>
          <w:b/>
          <w:szCs w:val="28"/>
        </w:rPr>
      </w:pPr>
      <w:r w:rsidRPr="004472E9">
        <w:rPr>
          <w:b/>
          <w:szCs w:val="28"/>
        </w:rPr>
        <w:t>ВИРІШИЛА:</w:t>
      </w:r>
    </w:p>
    <w:p w:rsidR="00794EEA" w:rsidRPr="00CD10E8" w:rsidRDefault="00794EEA" w:rsidP="00794EEA">
      <w:pPr>
        <w:spacing w:line="240" w:lineRule="auto"/>
        <w:jc w:val="center"/>
        <w:rPr>
          <w:szCs w:val="28"/>
          <w:lang w:eastAsia="ru-RU"/>
        </w:rPr>
      </w:pPr>
    </w:p>
    <w:p w:rsidR="00794EEA" w:rsidRPr="00CD10E8" w:rsidRDefault="00794EEA" w:rsidP="00794EEA">
      <w:pPr>
        <w:spacing w:line="240" w:lineRule="auto"/>
        <w:ind w:firstLine="567"/>
        <w:jc w:val="both"/>
        <w:rPr>
          <w:szCs w:val="28"/>
          <w:lang w:eastAsia="ru-RU"/>
        </w:rPr>
      </w:pPr>
      <w:r>
        <w:rPr>
          <w:szCs w:val="28"/>
          <w:lang w:eastAsia="ru-RU"/>
        </w:rPr>
        <w:t>1. Встановити на території Борщагівської сільської територіальної громади</w:t>
      </w:r>
      <w:r w:rsidRPr="00CD10E8">
        <w:rPr>
          <w:szCs w:val="28"/>
          <w:lang w:eastAsia="ru-RU"/>
        </w:rPr>
        <w:t xml:space="preserve">: </w:t>
      </w:r>
    </w:p>
    <w:p w:rsidR="00794EEA" w:rsidRPr="00CD10E8" w:rsidRDefault="00794EEA" w:rsidP="00794EEA">
      <w:pPr>
        <w:spacing w:line="240" w:lineRule="auto"/>
        <w:ind w:firstLine="567"/>
        <w:jc w:val="both"/>
        <w:rPr>
          <w:szCs w:val="28"/>
          <w:lang w:eastAsia="ru-RU"/>
        </w:rPr>
      </w:pPr>
      <w:r w:rsidRPr="00CD10E8">
        <w:rPr>
          <w:szCs w:val="28"/>
          <w:lang w:eastAsia="ru-RU"/>
        </w:rPr>
        <w:t>1.1. Ставки податку  на нерухоме майно, відмінне від земельної</w:t>
      </w:r>
      <w:r>
        <w:rPr>
          <w:szCs w:val="28"/>
          <w:lang w:eastAsia="ru-RU"/>
        </w:rPr>
        <w:t xml:space="preserve"> ділянки</w:t>
      </w:r>
      <w:r w:rsidRPr="00CD10E8">
        <w:rPr>
          <w:szCs w:val="28"/>
          <w:lang w:eastAsia="ru-RU"/>
        </w:rPr>
        <w:t>, згідно з додатком 1.</w:t>
      </w:r>
    </w:p>
    <w:p w:rsidR="00794EEA" w:rsidRPr="00CD10E8" w:rsidRDefault="00794EEA" w:rsidP="00794EEA">
      <w:pPr>
        <w:spacing w:line="240" w:lineRule="auto"/>
        <w:ind w:firstLine="567"/>
        <w:jc w:val="both"/>
        <w:rPr>
          <w:szCs w:val="28"/>
          <w:lang w:eastAsia="ru-RU"/>
        </w:rPr>
      </w:pPr>
      <w:r w:rsidRPr="00CD10E8">
        <w:rPr>
          <w:szCs w:val="28"/>
          <w:lang w:eastAsia="ru-RU"/>
        </w:rPr>
        <w:t xml:space="preserve">1.2. Пільги для фізичних та юридичних осіб надаються відповідно до </w:t>
      </w:r>
      <w:hyperlink r:id="rId9" w:tgtFrame="_top" w:history="1">
        <w:r w:rsidRPr="00CD10E8">
          <w:rPr>
            <w:szCs w:val="28"/>
            <w:lang w:eastAsia="ru-RU"/>
          </w:rPr>
          <w:t>підпункту 266.4.2 пункту 266.4 статті 266 Податкового кодексу України</w:t>
        </w:r>
      </w:hyperlink>
      <w:r w:rsidR="005C3BA4" w:rsidRPr="005C3BA4">
        <w:rPr>
          <w:szCs w:val="28"/>
          <w:lang w:eastAsia="ru-RU"/>
        </w:rPr>
        <w:t xml:space="preserve"> </w:t>
      </w:r>
      <w:r w:rsidR="005C3BA4">
        <w:rPr>
          <w:szCs w:val="28"/>
          <w:lang w:eastAsia="ru-RU"/>
        </w:rPr>
        <w:t>згідно з додатком 2</w:t>
      </w:r>
      <w:r w:rsidRPr="00CD10E8">
        <w:rPr>
          <w:szCs w:val="28"/>
          <w:lang w:eastAsia="ru-RU"/>
        </w:rPr>
        <w:t>.</w:t>
      </w:r>
    </w:p>
    <w:p w:rsidR="00794EEA" w:rsidRPr="00CD10E8" w:rsidRDefault="00794EEA" w:rsidP="00794EEA">
      <w:pPr>
        <w:spacing w:line="240" w:lineRule="auto"/>
        <w:ind w:firstLine="567"/>
        <w:jc w:val="both"/>
        <w:rPr>
          <w:szCs w:val="28"/>
          <w:lang w:eastAsia="ru-RU"/>
        </w:rPr>
      </w:pPr>
      <w:r w:rsidRPr="00CD10E8">
        <w:rPr>
          <w:szCs w:val="28"/>
          <w:lang w:eastAsia="ru-RU"/>
        </w:rPr>
        <w:t xml:space="preserve">2.  Затвердити Положення про податок на нерухоме майно, відмінне від земельної ділянки, на території </w:t>
      </w:r>
      <w:r>
        <w:rPr>
          <w:szCs w:val="28"/>
          <w:lang w:eastAsia="ru-RU"/>
        </w:rPr>
        <w:t xml:space="preserve">Борщагівської сільської територіальної громади </w:t>
      </w:r>
      <w:r w:rsidR="005C3BA4">
        <w:rPr>
          <w:szCs w:val="28"/>
          <w:lang w:eastAsia="ru-RU"/>
        </w:rPr>
        <w:t xml:space="preserve"> згідно з додатком 3</w:t>
      </w:r>
      <w:r w:rsidRPr="00CD10E8">
        <w:rPr>
          <w:szCs w:val="28"/>
          <w:lang w:eastAsia="ru-RU"/>
        </w:rPr>
        <w:t>.</w:t>
      </w:r>
    </w:p>
    <w:p w:rsidR="007471FD" w:rsidRDefault="00794EEA" w:rsidP="007471FD">
      <w:pPr>
        <w:ind w:left="-142" w:firstLine="709"/>
        <w:jc w:val="both"/>
        <w:rPr>
          <w:szCs w:val="28"/>
        </w:rPr>
      </w:pPr>
      <w:r w:rsidRPr="00CD10E8">
        <w:rPr>
          <w:szCs w:val="28"/>
          <w:lang w:eastAsia="ru-RU"/>
        </w:rPr>
        <w:lastRenderedPageBreak/>
        <w:t xml:space="preserve">3. </w:t>
      </w:r>
      <w:r w:rsidR="007471FD">
        <w:rPr>
          <w:szCs w:val="28"/>
        </w:rPr>
        <w:t xml:space="preserve">Оприлюднити дане рішення на офіційному веб – сайті  </w:t>
      </w:r>
      <w:proofErr w:type="spellStart"/>
      <w:r w:rsidR="007471FD">
        <w:rPr>
          <w:szCs w:val="28"/>
        </w:rPr>
        <w:t>Борщагівської</w:t>
      </w:r>
      <w:proofErr w:type="spellEnd"/>
      <w:r w:rsidR="007471FD">
        <w:rPr>
          <w:szCs w:val="28"/>
        </w:rPr>
        <w:t xml:space="preserve"> сільської  ради.</w:t>
      </w:r>
    </w:p>
    <w:p w:rsidR="007471FD" w:rsidRDefault="00794EEA" w:rsidP="00794EEA">
      <w:pPr>
        <w:shd w:val="clear" w:color="auto" w:fill="FFFFFF"/>
        <w:ind w:firstLine="567"/>
        <w:jc w:val="both"/>
        <w:rPr>
          <w:szCs w:val="28"/>
        </w:rPr>
      </w:pPr>
      <w:r w:rsidRPr="00CD10E8">
        <w:rPr>
          <w:szCs w:val="28"/>
          <w:lang w:eastAsia="ru-RU"/>
        </w:rPr>
        <w:t xml:space="preserve">4. </w:t>
      </w:r>
      <w:r w:rsidR="007471FD" w:rsidRPr="00CD10E8">
        <w:rPr>
          <w:szCs w:val="28"/>
        </w:rPr>
        <w:t>Рішення набирає чинності з 01.01.202</w:t>
      </w:r>
      <w:r w:rsidR="007471FD">
        <w:rPr>
          <w:szCs w:val="28"/>
        </w:rPr>
        <w:t xml:space="preserve">2 </w:t>
      </w:r>
      <w:r w:rsidR="007471FD" w:rsidRPr="00CD10E8">
        <w:rPr>
          <w:szCs w:val="28"/>
        </w:rPr>
        <w:t>року.</w:t>
      </w:r>
    </w:p>
    <w:p w:rsidR="00794EEA" w:rsidRPr="00CD10E8" w:rsidRDefault="00794EEA" w:rsidP="00794EEA">
      <w:pPr>
        <w:pStyle w:val="12"/>
        <w:ind w:firstLine="567"/>
        <w:jc w:val="both"/>
        <w:rPr>
          <w:szCs w:val="28"/>
        </w:rPr>
      </w:pPr>
      <w:r>
        <w:rPr>
          <w:szCs w:val="28"/>
        </w:rPr>
        <w:t>5</w:t>
      </w:r>
      <w:r w:rsidRPr="00CD10E8">
        <w:rPr>
          <w:szCs w:val="28"/>
        </w:rPr>
        <w:t xml:space="preserve">. </w:t>
      </w:r>
      <w:r w:rsidR="007471FD" w:rsidRPr="007471FD">
        <w:rPr>
          <w:szCs w:val="28"/>
        </w:rPr>
        <w:t>Контроль за виконанням цього рішення покласти на постійну комісію з питань бюджету та капітального будівництва.</w:t>
      </w:r>
    </w:p>
    <w:p w:rsidR="00794EEA" w:rsidRPr="00CD10E8" w:rsidRDefault="00794EEA" w:rsidP="00794EEA">
      <w:pPr>
        <w:ind w:right="-1" w:firstLine="567"/>
        <w:jc w:val="both"/>
        <w:outlineLvl w:val="0"/>
        <w:rPr>
          <w:szCs w:val="28"/>
          <w:lang w:eastAsia="ru-RU"/>
        </w:rPr>
      </w:pPr>
    </w:p>
    <w:p w:rsidR="00794EEA" w:rsidRPr="00CD10E8" w:rsidRDefault="00794EEA" w:rsidP="00794EEA">
      <w:pPr>
        <w:ind w:right="-1" w:firstLine="567"/>
        <w:jc w:val="both"/>
        <w:outlineLvl w:val="0"/>
        <w:rPr>
          <w:szCs w:val="28"/>
          <w:lang w:eastAsia="ru-RU"/>
        </w:rPr>
      </w:pPr>
    </w:p>
    <w:p w:rsidR="00B97895" w:rsidRPr="00176D1C" w:rsidRDefault="00B97895" w:rsidP="00B97895">
      <w:pPr>
        <w:rPr>
          <w:szCs w:val="28"/>
        </w:rPr>
      </w:pPr>
      <w:r w:rsidRPr="00176D1C">
        <w:rPr>
          <w:b/>
          <w:szCs w:val="28"/>
        </w:rPr>
        <w:t>Сільський голова</w:t>
      </w:r>
      <w:r w:rsidRPr="00176D1C">
        <w:rPr>
          <w:b/>
          <w:szCs w:val="28"/>
        </w:rPr>
        <w:tab/>
      </w:r>
      <w:r w:rsidRPr="00176D1C">
        <w:rPr>
          <w:b/>
          <w:szCs w:val="28"/>
        </w:rPr>
        <w:tab/>
      </w:r>
      <w:r w:rsidRPr="00176D1C">
        <w:rPr>
          <w:b/>
          <w:szCs w:val="28"/>
        </w:rPr>
        <w:tab/>
      </w:r>
      <w:r w:rsidRPr="00176D1C">
        <w:rPr>
          <w:b/>
          <w:szCs w:val="28"/>
        </w:rPr>
        <w:tab/>
      </w:r>
      <w:r w:rsidRPr="00176D1C">
        <w:rPr>
          <w:b/>
          <w:szCs w:val="28"/>
        </w:rPr>
        <w:tab/>
      </w:r>
      <w:r w:rsidRPr="00176D1C">
        <w:rPr>
          <w:b/>
          <w:szCs w:val="28"/>
        </w:rPr>
        <w:tab/>
      </w:r>
      <w:r w:rsidRPr="00176D1C">
        <w:rPr>
          <w:b/>
          <w:szCs w:val="28"/>
        </w:rPr>
        <w:tab/>
      </w:r>
      <w:r>
        <w:rPr>
          <w:b/>
          <w:szCs w:val="28"/>
        </w:rPr>
        <w:t>Олесь</w:t>
      </w:r>
      <w:r w:rsidRPr="00176D1C">
        <w:rPr>
          <w:b/>
          <w:szCs w:val="28"/>
        </w:rPr>
        <w:t xml:space="preserve"> КУДРИК</w:t>
      </w: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471FD" w:rsidRPr="00FB77A5" w:rsidRDefault="007471FD" w:rsidP="007471FD">
      <w:pPr>
        <w:rPr>
          <w:lang w:val="ru-RU"/>
        </w:rPr>
      </w:pPr>
      <w:proofErr w:type="spellStart"/>
      <w:proofErr w:type="gramStart"/>
      <w:r w:rsidRPr="00FB77A5">
        <w:rPr>
          <w:lang w:val="ru-RU"/>
        </w:rPr>
        <w:lastRenderedPageBreak/>
        <w:t>П</w:t>
      </w:r>
      <w:proofErr w:type="gramEnd"/>
      <w:r w:rsidRPr="00FB77A5">
        <w:rPr>
          <w:lang w:val="ru-RU"/>
        </w:rPr>
        <w:t>ідготовлено</w:t>
      </w:r>
      <w:proofErr w:type="spellEnd"/>
      <w:r w:rsidRPr="00FB77A5">
        <w:rPr>
          <w:lang w:val="ru-RU"/>
        </w:rPr>
        <w:t>:               ______________    О. Прус</w:t>
      </w:r>
    </w:p>
    <w:p w:rsidR="007471FD" w:rsidRPr="00FB77A5" w:rsidRDefault="007471FD" w:rsidP="007471FD">
      <w:pPr>
        <w:rPr>
          <w:lang w:val="ru-RU"/>
        </w:rPr>
      </w:pPr>
    </w:p>
    <w:p w:rsidR="007471FD" w:rsidRPr="00F715DC" w:rsidRDefault="007471FD" w:rsidP="007471FD">
      <w:pPr>
        <w:rPr>
          <w:lang w:val="ru-RU"/>
        </w:rPr>
      </w:pPr>
      <w:proofErr w:type="spellStart"/>
      <w:r w:rsidRPr="00FB77A5">
        <w:rPr>
          <w:lang w:val="ru-RU"/>
        </w:rPr>
        <w:t>Погоджено</w:t>
      </w:r>
      <w:proofErr w:type="spellEnd"/>
      <w:r w:rsidRPr="00FB77A5">
        <w:rPr>
          <w:lang w:val="ru-RU"/>
        </w:rPr>
        <w:t xml:space="preserve">:                   ______________    І. </w:t>
      </w:r>
      <w:proofErr w:type="spellStart"/>
      <w:r w:rsidRPr="00FB77A5">
        <w:rPr>
          <w:lang w:val="ru-RU"/>
        </w:rPr>
        <w:t>Станіславська</w:t>
      </w:r>
      <w:proofErr w:type="spellEnd"/>
    </w:p>
    <w:p w:rsidR="00794EEA" w:rsidRPr="007471FD" w:rsidRDefault="00794EEA" w:rsidP="00794EEA">
      <w:pPr>
        <w:ind w:right="-1"/>
        <w:jc w:val="both"/>
        <w:outlineLvl w:val="0"/>
        <w:rPr>
          <w:b/>
          <w:szCs w:val="28"/>
          <w:lang w:val="ru-RU"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471FD" w:rsidRDefault="007471FD" w:rsidP="00794EEA">
      <w:pPr>
        <w:ind w:right="-1"/>
        <w:jc w:val="both"/>
        <w:outlineLvl w:val="0"/>
        <w:rPr>
          <w:b/>
          <w:szCs w:val="28"/>
          <w:lang w:eastAsia="ru-RU"/>
        </w:rPr>
      </w:pPr>
    </w:p>
    <w:p w:rsidR="00794EEA" w:rsidRDefault="00794EEA" w:rsidP="00794EEA">
      <w:pPr>
        <w:ind w:right="-1"/>
        <w:jc w:val="both"/>
        <w:outlineLvl w:val="0"/>
        <w:rPr>
          <w:b/>
          <w:szCs w:val="28"/>
          <w:lang w:eastAsia="ru-RU"/>
        </w:rPr>
      </w:pPr>
    </w:p>
    <w:p w:rsidR="00794EEA" w:rsidRDefault="00794EEA" w:rsidP="00794EEA">
      <w:pPr>
        <w:ind w:right="-1"/>
        <w:jc w:val="both"/>
        <w:outlineLvl w:val="0"/>
        <w:rPr>
          <w:b/>
          <w:szCs w:val="28"/>
          <w:lang w:eastAsia="ru-RU"/>
        </w:rPr>
      </w:pPr>
    </w:p>
    <w:tbl>
      <w:tblPr>
        <w:tblW w:w="9972" w:type="dxa"/>
        <w:jc w:val="center"/>
        <w:tblCellMar>
          <w:left w:w="0" w:type="dxa"/>
          <w:right w:w="0" w:type="dxa"/>
        </w:tblCellMar>
        <w:tblLook w:val="04A0" w:firstRow="1" w:lastRow="0" w:firstColumn="1" w:lastColumn="0" w:noHBand="0" w:noVBand="1"/>
      </w:tblPr>
      <w:tblGrid>
        <w:gridCol w:w="9988"/>
      </w:tblGrid>
      <w:tr w:rsidR="00794EEA" w:rsidRPr="00B35B9A" w:rsidTr="008F4BE2">
        <w:trPr>
          <w:jc w:val="center"/>
        </w:trPr>
        <w:tc>
          <w:tcPr>
            <w:tcW w:w="9972" w:type="dxa"/>
            <w:shd w:val="clear" w:color="auto" w:fill="auto"/>
            <w:noWrap/>
            <w:vAlign w:val="center"/>
          </w:tcPr>
          <w:p w:rsidR="00794EEA" w:rsidRDefault="00794EEA" w:rsidP="00B46275">
            <w:pPr>
              <w:spacing w:line="240" w:lineRule="atLeast"/>
              <w:ind w:left="5571"/>
              <w:rPr>
                <w:szCs w:val="28"/>
                <w:lang w:eastAsia="ru-RU"/>
              </w:rPr>
            </w:pPr>
          </w:p>
          <w:p w:rsidR="00794EEA" w:rsidRDefault="00794EEA" w:rsidP="00B46275">
            <w:pPr>
              <w:spacing w:line="240" w:lineRule="atLeast"/>
              <w:ind w:left="5571"/>
              <w:rPr>
                <w:szCs w:val="28"/>
                <w:lang w:eastAsia="ru-RU"/>
              </w:rPr>
            </w:pPr>
          </w:p>
          <w:p w:rsidR="00794EEA" w:rsidRDefault="00794EEA" w:rsidP="00B46275">
            <w:pPr>
              <w:spacing w:line="240" w:lineRule="atLeast"/>
              <w:ind w:left="5571"/>
              <w:rPr>
                <w:szCs w:val="28"/>
                <w:lang w:eastAsia="ru-RU"/>
              </w:rPr>
            </w:pPr>
          </w:p>
          <w:p w:rsidR="00794EEA" w:rsidRDefault="00794EEA" w:rsidP="00B46275">
            <w:pPr>
              <w:spacing w:line="240" w:lineRule="atLeast"/>
              <w:ind w:left="5571"/>
              <w:rPr>
                <w:szCs w:val="28"/>
                <w:lang w:eastAsia="ru-RU"/>
              </w:rPr>
            </w:pPr>
          </w:p>
          <w:p w:rsidR="007471FD" w:rsidRPr="00943C85" w:rsidRDefault="007471FD" w:rsidP="007471FD">
            <w:pPr>
              <w:ind w:left="4820" w:right="-142"/>
              <w:rPr>
                <w:b/>
                <w:color w:val="000000"/>
                <w:szCs w:val="28"/>
              </w:rPr>
            </w:pPr>
            <w:r w:rsidRPr="00943C85">
              <w:rPr>
                <w:b/>
                <w:color w:val="000000"/>
                <w:szCs w:val="28"/>
              </w:rPr>
              <w:lastRenderedPageBreak/>
              <w:t xml:space="preserve">Додаток </w:t>
            </w:r>
            <w:r>
              <w:rPr>
                <w:b/>
                <w:color w:val="000000"/>
                <w:szCs w:val="28"/>
              </w:rPr>
              <w:t>№ 1</w:t>
            </w:r>
          </w:p>
          <w:p w:rsidR="007471FD" w:rsidRPr="007C0ED2" w:rsidRDefault="007471FD" w:rsidP="007471FD">
            <w:pPr>
              <w:ind w:left="4820" w:right="-142"/>
              <w:rPr>
                <w:color w:val="000000"/>
                <w:szCs w:val="28"/>
              </w:rPr>
            </w:pPr>
            <w:r w:rsidRPr="007C0ED2">
              <w:rPr>
                <w:color w:val="000000"/>
                <w:szCs w:val="28"/>
              </w:rPr>
              <w:t xml:space="preserve">до рішення </w:t>
            </w:r>
            <w:r>
              <w:rPr>
                <w:color w:val="000000"/>
                <w:szCs w:val="28"/>
              </w:rPr>
              <w:t>6</w:t>
            </w:r>
            <w:r w:rsidRPr="007C0ED2">
              <w:rPr>
                <w:color w:val="000000"/>
                <w:szCs w:val="28"/>
              </w:rPr>
              <w:t xml:space="preserve"> сесії </w:t>
            </w:r>
            <w:proofErr w:type="spellStart"/>
            <w:r w:rsidRPr="007C0ED2">
              <w:rPr>
                <w:color w:val="000000"/>
                <w:szCs w:val="28"/>
              </w:rPr>
              <w:t>Борщагівської</w:t>
            </w:r>
            <w:proofErr w:type="spellEnd"/>
            <w:r w:rsidRPr="007C0ED2">
              <w:rPr>
                <w:color w:val="000000"/>
                <w:szCs w:val="28"/>
              </w:rPr>
              <w:t xml:space="preserve"> </w:t>
            </w:r>
          </w:p>
          <w:p w:rsidR="007471FD" w:rsidRPr="007C0ED2" w:rsidRDefault="007471FD" w:rsidP="007471FD">
            <w:pPr>
              <w:ind w:left="4820" w:right="-142"/>
              <w:rPr>
                <w:color w:val="000000"/>
                <w:szCs w:val="28"/>
              </w:rPr>
            </w:pPr>
            <w:r w:rsidRPr="007C0ED2">
              <w:rPr>
                <w:color w:val="000000"/>
                <w:szCs w:val="28"/>
              </w:rPr>
              <w:t xml:space="preserve">сільської ради VІІІ скликання </w:t>
            </w:r>
          </w:p>
          <w:p w:rsidR="007471FD" w:rsidRPr="007C0ED2" w:rsidRDefault="007471FD" w:rsidP="007471FD">
            <w:pPr>
              <w:ind w:left="4820" w:right="-142"/>
              <w:rPr>
                <w:szCs w:val="28"/>
              </w:rPr>
            </w:pPr>
            <w:r w:rsidRPr="007C0ED2">
              <w:rPr>
                <w:color w:val="000000"/>
                <w:szCs w:val="28"/>
              </w:rPr>
              <w:t xml:space="preserve">від </w:t>
            </w:r>
            <w:r>
              <w:rPr>
                <w:color w:val="000000"/>
                <w:szCs w:val="28"/>
              </w:rPr>
              <w:t>30</w:t>
            </w:r>
            <w:r w:rsidRPr="007C0ED2">
              <w:rPr>
                <w:color w:val="000000"/>
                <w:szCs w:val="28"/>
              </w:rPr>
              <w:t>.0</w:t>
            </w:r>
            <w:r>
              <w:rPr>
                <w:color w:val="000000"/>
                <w:szCs w:val="28"/>
              </w:rPr>
              <w:t>6</w:t>
            </w:r>
            <w:r w:rsidRPr="007C0ED2">
              <w:rPr>
                <w:color w:val="000000"/>
                <w:szCs w:val="28"/>
              </w:rPr>
              <w:t>.2021р. № _________</w:t>
            </w:r>
          </w:p>
          <w:p w:rsidR="00794EEA" w:rsidRPr="00B35B9A" w:rsidRDefault="00794EEA" w:rsidP="00B46275">
            <w:pPr>
              <w:ind w:left="5557"/>
              <w:jc w:val="center"/>
              <w:rPr>
                <w:szCs w:val="28"/>
                <w:lang w:eastAsia="ru-RU"/>
              </w:rPr>
            </w:pPr>
          </w:p>
          <w:p w:rsidR="00794EEA" w:rsidRPr="00B35B9A" w:rsidRDefault="00794EEA" w:rsidP="00B46275">
            <w:pPr>
              <w:ind w:left="5557"/>
              <w:jc w:val="center"/>
              <w:rPr>
                <w:szCs w:val="28"/>
                <w:lang w:eastAsia="ru-RU"/>
              </w:rPr>
            </w:pPr>
          </w:p>
          <w:p w:rsidR="00794EEA" w:rsidRPr="00B35B9A" w:rsidRDefault="00794EEA" w:rsidP="00B46275">
            <w:pPr>
              <w:jc w:val="center"/>
              <w:rPr>
                <w:b/>
                <w:szCs w:val="28"/>
                <w:lang w:eastAsia="ru-RU"/>
              </w:rPr>
            </w:pPr>
            <w:r w:rsidRPr="00B35B9A">
              <w:rPr>
                <w:b/>
                <w:szCs w:val="28"/>
                <w:lang w:eastAsia="ru-RU"/>
              </w:rPr>
              <w:t>СТАВКИ</w:t>
            </w:r>
          </w:p>
          <w:p w:rsidR="00794EEA" w:rsidRPr="00B35B9A" w:rsidRDefault="00794EEA" w:rsidP="00B46275">
            <w:pPr>
              <w:jc w:val="center"/>
              <w:rPr>
                <w:b/>
                <w:szCs w:val="28"/>
                <w:lang w:eastAsia="ru-RU"/>
              </w:rPr>
            </w:pPr>
            <w:r w:rsidRPr="00B35B9A">
              <w:rPr>
                <w:b/>
                <w:szCs w:val="28"/>
                <w:lang w:eastAsia="ru-RU"/>
              </w:rPr>
              <w:t>податку на нерухоме майно, відмінне від земельної ділянки</w:t>
            </w:r>
          </w:p>
          <w:p w:rsidR="00794EEA" w:rsidRPr="00B35B9A" w:rsidRDefault="00794EEA" w:rsidP="00B46275">
            <w:pPr>
              <w:jc w:val="center"/>
              <w:rPr>
                <w:b/>
                <w:szCs w:val="28"/>
                <w:lang w:eastAsia="ru-RU"/>
              </w:rPr>
            </w:pPr>
            <w:r w:rsidRPr="00B35B9A">
              <w:rPr>
                <w:b/>
                <w:szCs w:val="28"/>
                <w:lang w:eastAsia="ru-RU"/>
              </w:rPr>
              <w:t>Ставки встановлюються та вводяться в дію з 01.01.2022 року.</w:t>
            </w:r>
          </w:p>
          <w:p w:rsidR="00794EEA" w:rsidRPr="00B35B9A" w:rsidRDefault="00794EEA" w:rsidP="00B46275">
            <w:pPr>
              <w:jc w:val="center"/>
              <w:rPr>
                <w:szCs w:val="28"/>
                <w:lang w:eastAsia="ru-RU"/>
              </w:rPr>
            </w:pPr>
          </w:p>
          <w:p w:rsidR="00794EEA" w:rsidRPr="00B35B9A" w:rsidRDefault="00794EEA" w:rsidP="00B46275">
            <w:pPr>
              <w:rPr>
                <w:szCs w:val="28"/>
                <w:lang w:eastAsia="ru-RU"/>
              </w:rPr>
            </w:pPr>
            <w:r w:rsidRPr="00B35B9A">
              <w:rPr>
                <w:szCs w:val="28"/>
                <w:lang w:eastAsia="ru-RU"/>
              </w:rPr>
              <w:t>Адміністративно-територіальні одиниці або населені пункти, або території об’єднаних громад, на які поширюється дія рішення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992"/>
              <w:gridCol w:w="2705"/>
              <w:gridCol w:w="3786"/>
            </w:tblGrid>
            <w:tr w:rsidR="008F4BE2" w:rsidRPr="00B35B9A" w:rsidTr="00601379">
              <w:trPr>
                <w:jc w:val="center"/>
              </w:trPr>
              <w:tc>
                <w:tcPr>
                  <w:tcW w:w="1495" w:type="dxa"/>
                  <w:vAlign w:val="center"/>
                </w:tcPr>
                <w:p w:rsidR="00794EEA" w:rsidRPr="00B35B9A" w:rsidRDefault="00794EEA" w:rsidP="00B46275">
                  <w:pPr>
                    <w:jc w:val="center"/>
                    <w:rPr>
                      <w:szCs w:val="28"/>
                      <w:lang w:eastAsia="ru-RU"/>
                    </w:rPr>
                  </w:pPr>
                  <w:r w:rsidRPr="00B35B9A">
                    <w:rPr>
                      <w:szCs w:val="28"/>
                      <w:lang w:eastAsia="ru-RU"/>
                    </w:rPr>
                    <w:t>Код області</w:t>
                  </w:r>
                </w:p>
              </w:tc>
              <w:tc>
                <w:tcPr>
                  <w:tcW w:w="1992" w:type="dxa"/>
                  <w:vAlign w:val="center"/>
                </w:tcPr>
                <w:p w:rsidR="00794EEA" w:rsidRPr="00B35B9A" w:rsidRDefault="00794EEA" w:rsidP="00B46275">
                  <w:pPr>
                    <w:jc w:val="center"/>
                    <w:rPr>
                      <w:szCs w:val="28"/>
                      <w:lang w:eastAsia="ru-RU"/>
                    </w:rPr>
                  </w:pPr>
                  <w:r w:rsidRPr="00B35B9A">
                    <w:rPr>
                      <w:szCs w:val="28"/>
                      <w:lang w:eastAsia="ru-RU"/>
                    </w:rPr>
                    <w:t>Код територіальної громади</w:t>
                  </w:r>
                </w:p>
              </w:tc>
              <w:tc>
                <w:tcPr>
                  <w:tcW w:w="2705" w:type="dxa"/>
                  <w:vAlign w:val="center"/>
                </w:tcPr>
                <w:p w:rsidR="00794EEA" w:rsidRPr="00B35B9A" w:rsidRDefault="00794EEA" w:rsidP="00B46275">
                  <w:pPr>
                    <w:jc w:val="center"/>
                    <w:rPr>
                      <w:szCs w:val="28"/>
                      <w:lang w:eastAsia="ru-RU"/>
                    </w:rPr>
                  </w:pPr>
                  <w:r w:rsidRPr="00B35B9A">
                    <w:rPr>
                      <w:szCs w:val="28"/>
                      <w:lang w:eastAsia="ru-RU"/>
                    </w:rPr>
                    <w:t>Код згідно КОАТУУ</w:t>
                  </w:r>
                </w:p>
              </w:tc>
              <w:tc>
                <w:tcPr>
                  <w:tcW w:w="3786" w:type="dxa"/>
                  <w:vAlign w:val="center"/>
                </w:tcPr>
                <w:p w:rsidR="00794EEA" w:rsidRPr="00B35B9A" w:rsidRDefault="00794EEA" w:rsidP="00B46275">
                  <w:pPr>
                    <w:jc w:val="center"/>
                    <w:rPr>
                      <w:szCs w:val="28"/>
                      <w:lang w:eastAsia="ru-RU"/>
                    </w:rPr>
                  </w:pPr>
                  <w:r w:rsidRPr="00B35B9A">
                    <w:rPr>
                      <w:szCs w:val="28"/>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8F4BE2" w:rsidRPr="00B35B9A" w:rsidTr="00601379">
              <w:trPr>
                <w:jc w:val="center"/>
              </w:trPr>
              <w:tc>
                <w:tcPr>
                  <w:tcW w:w="1495" w:type="dxa"/>
                  <w:vAlign w:val="center"/>
                </w:tcPr>
                <w:p w:rsidR="00794EEA" w:rsidRPr="00B35B9A" w:rsidRDefault="00794EEA" w:rsidP="00B46275">
                  <w:pPr>
                    <w:jc w:val="center"/>
                    <w:rPr>
                      <w:szCs w:val="28"/>
                      <w:lang w:eastAsia="ru-RU"/>
                    </w:rPr>
                  </w:pPr>
                </w:p>
              </w:tc>
              <w:tc>
                <w:tcPr>
                  <w:tcW w:w="1992" w:type="dxa"/>
                  <w:vAlign w:val="center"/>
                </w:tcPr>
                <w:p w:rsidR="00794EEA" w:rsidRPr="00B35B9A" w:rsidRDefault="00794EEA" w:rsidP="00B46275">
                  <w:pPr>
                    <w:rPr>
                      <w:szCs w:val="28"/>
                      <w:lang w:eastAsia="ru-RU"/>
                    </w:rPr>
                  </w:pPr>
                </w:p>
              </w:tc>
              <w:tc>
                <w:tcPr>
                  <w:tcW w:w="2705" w:type="dxa"/>
                  <w:vAlign w:val="center"/>
                </w:tcPr>
                <w:p w:rsidR="00794EEA" w:rsidRPr="00B35B9A" w:rsidRDefault="00794EEA" w:rsidP="00B46275">
                  <w:pPr>
                    <w:jc w:val="center"/>
                    <w:rPr>
                      <w:szCs w:val="28"/>
                      <w:lang w:eastAsia="ru-RU"/>
                    </w:rPr>
                  </w:pPr>
                </w:p>
              </w:tc>
              <w:tc>
                <w:tcPr>
                  <w:tcW w:w="3786" w:type="dxa"/>
                  <w:vAlign w:val="center"/>
                </w:tcPr>
                <w:p w:rsidR="00794EEA" w:rsidRPr="00B35B9A" w:rsidRDefault="008F4BE2" w:rsidP="00B46275">
                  <w:pPr>
                    <w:jc w:val="center"/>
                    <w:rPr>
                      <w:szCs w:val="28"/>
                      <w:lang w:eastAsia="ru-RU"/>
                    </w:rPr>
                  </w:pPr>
                  <w:r w:rsidRPr="00B35B9A">
                    <w:rPr>
                      <w:szCs w:val="28"/>
                      <w:lang w:eastAsia="ru-RU"/>
                    </w:rPr>
                    <w:t>Борщагівська сільська</w:t>
                  </w:r>
                  <w:r w:rsidR="003B248F" w:rsidRPr="00B35B9A">
                    <w:rPr>
                      <w:szCs w:val="28"/>
                      <w:lang w:eastAsia="ru-RU"/>
                    </w:rPr>
                    <w:t xml:space="preserve"> </w:t>
                  </w:r>
                  <w:r w:rsidR="00794EEA" w:rsidRPr="00B35B9A">
                    <w:rPr>
                      <w:szCs w:val="28"/>
                      <w:lang w:eastAsia="ru-RU"/>
                    </w:rPr>
                    <w:t>територіальна громада</w:t>
                  </w:r>
                </w:p>
              </w:tc>
            </w:tr>
            <w:tr w:rsidR="00601379" w:rsidRPr="00B35B9A" w:rsidTr="00601379">
              <w:trPr>
                <w:jc w:val="center"/>
              </w:trPr>
              <w:tc>
                <w:tcPr>
                  <w:tcW w:w="1495" w:type="dxa"/>
                  <w:vAlign w:val="center"/>
                </w:tcPr>
                <w:p w:rsidR="00601379" w:rsidRPr="00B35B9A" w:rsidRDefault="00601379" w:rsidP="00601379">
                  <w:pPr>
                    <w:jc w:val="center"/>
                    <w:rPr>
                      <w:szCs w:val="28"/>
                      <w:lang w:eastAsia="ru-RU"/>
                    </w:rPr>
                  </w:pPr>
                </w:p>
              </w:tc>
              <w:tc>
                <w:tcPr>
                  <w:tcW w:w="1992" w:type="dxa"/>
                  <w:vAlign w:val="center"/>
                </w:tcPr>
                <w:p w:rsidR="00601379" w:rsidRPr="00B35B9A" w:rsidRDefault="00601379" w:rsidP="00601379">
                  <w:pPr>
                    <w:rPr>
                      <w:szCs w:val="28"/>
                      <w:lang w:eastAsia="ru-RU"/>
                    </w:rPr>
                  </w:pPr>
                </w:p>
              </w:tc>
              <w:tc>
                <w:tcPr>
                  <w:tcW w:w="2705" w:type="dxa"/>
                  <w:vAlign w:val="center"/>
                </w:tcPr>
                <w:p w:rsidR="00601379" w:rsidRPr="00B35B9A" w:rsidRDefault="00601379" w:rsidP="00601379">
                  <w:pPr>
                    <w:jc w:val="center"/>
                    <w:rPr>
                      <w:szCs w:val="28"/>
                      <w:lang w:eastAsia="ru-RU"/>
                    </w:rPr>
                  </w:pPr>
                </w:p>
              </w:tc>
              <w:tc>
                <w:tcPr>
                  <w:tcW w:w="3786" w:type="dxa"/>
                  <w:vAlign w:val="center"/>
                </w:tcPr>
                <w:p w:rsidR="00601379" w:rsidRPr="00B35B9A" w:rsidRDefault="00601379" w:rsidP="00601379">
                  <w:pPr>
                    <w:rPr>
                      <w:szCs w:val="28"/>
                      <w:lang w:eastAsia="ru-RU"/>
                    </w:rPr>
                  </w:pPr>
                  <w:r w:rsidRPr="00B35B9A">
                    <w:rPr>
                      <w:szCs w:val="28"/>
                      <w:lang w:eastAsia="ru-RU"/>
                    </w:rPr>
                    <w:t>с .Софіївська Борщагівка</w:t>
                  </w:r>
                </w:p>
              </w:tc>
            </w:tr>
            <w:tr w:rsidR="00601379" w:rsidRPr="00B35B9A" w:rsidTr="00601379">
              <w:trPr>
                <w:jc w:val="center"/>
              </w:trPr>
              <w:tc>
                <w:tcPr>
                  <w:tcW w:w="1495" w:type="dxa"/>
                  <w:vAlign w:val="center"/>
                </w:tcPr>
                <w:p w:rsidR="00601379" w:rsidRPr="00B35B9A" w:rsidRDefault="00601379" w:rsidP="00601379">
                  <w:pPr>
                    <w:jc w:val="center"/>
                    <w:rPr>
                      <w:szCs w:val="28"/>
                      <w:lang w:eastAsia="ru-RU"/>
                    </w:rPr>
                  </w:pPr>
                </w:p>
              </w:tc>
              <w:tc>
                <w:tcPr>
                  <w:tcW w:w="1992" w:type="dxa"/>
                  <w:vAlign w:val="center"/>
                </w:tcPr>
                <w:p w:rsidR="00601379" w:rsidRPr="00B35B9A" w:rsidRDefault="00601379" w:rsidP="00601379">
                  <w:pPr>
                    <w:rPr>
                      <w:szCs w:val="28"/>
                      <w:lang w:eastAsia="ru-RU"/>
                    </w:rPr>
                  </w:pPr>
                </w:p>
              </w:tc>
              <w:tc>
                <w:tcPr>
                  <w:tcW w:w="2705" w:type="dxa"/>
                  <w:vAlign w:val="center"/>
                </w:tcPr>
                <w:p w:rsidR="00601379" w:rsidRPr="00B35B9A" w:rsidRDefault="00601379" w:rsidP="00601379">
                  <w:pPr>
                    <w:jc w:val="center"/>
                    <w:rPr>
                      <w:szCs w:val="28"/>
                      <w:lang w:eastAsia="ru-RU"/>
                    </w:rPr>
                  </w:pPr>
                </w:p>
              </w:tc>
              <w:tc>
                <w:tcPr>
                  <w:tcW w:w="3786" w:type="dxa"/>
                  <w:vAlign w:val="center"/>
                </w:tcPr>
                <w:p w:rsidR="00601379" w:rsidRPr="00B35B9A" w:rsidRDefault="00601379" w:rsidP="00601379">
                  <w:pPr>
                    <w:rPr>
                      <w:szCs w:val="28"/>
                      <w:lang w:eastAsia="ru-RU"/>
                    </w:rPr>
                  </w:pPr>
                  <w:r w:rsidRPr="00B35B9A">
                    <w:rPr>
                      <w:szCs w:val="28"/>
                      <w:lang w:eastAsia="ru-RU"/>
                    </w:rPr>
                    <w:t>с .Петропавлівська Борщагівка</w:t>
                  </w:r>
                </w:p>
              </w:tc>
            </w:tr>
            <w:tr w:rsidR="00601379" w:rsidRPr="00B35B9A" w:rsidTr="00601379">
              <w:trPr>
                <w:jc w:val="center"/>
              </w:trPr>
              <w:tc>
                <w:tcPr>
                  <w:tcW w:w="1495" w:type="dxa"/>
                  <w:vAlign w:val="center"/>
                </w:tcPr>
                <w:p w:rsidR="00601379" w:rsidRPr="00B35B9A" w:rsidRDefault="00601379" w:rsidP="00601379">
                  <w:pPr>
                    <w:jc w:val="center"/>
                    <w:rPr>
                      <w:szCs w:val="28"/>
                      <w:lang w:eastAsia="ru-RU"/>
                    </w:rPr>
                  </w:pPr>
                </w:p>
              </w:tc>
              <w:tc>
                <w:tcPr>
                  <w:tcW w:w="1992" w:type="dxa"/>
                  <w:vAlign w:val="center"/>
                </w:tcPr>
                <w:p w:rsidR="00601379" w:rsidRPr="00B35B9A" w:rsidRDefault="00601379" w:rsidP="00601379">
                  <w:pPr>
                    <w:rPr>
                      <w:szCs w:val="28"/>
                      <w:lang w:eastAsia="ru-RU"/>
                    </w:rPr>
                  </w:pPr>
                </w:p>
              </w:tc>
              <w:tc>
                <w:tcPr>
                  <w:tcW w:w="2705" w:type="dxa"/>
                  <w:vAlign w:val="center"/>
                </w:tcPr>
                <w:p w:rsidR="00601379" w:rsidRPr="00B35B9A" w:rsidRDefault="00601379" w:rsidP="00601379">
                  <w:pPr>
                    <w:jc w:val="center"/>
                    <w:rPr>
                      <w:szCs w:val="28"/>
                      <w:lang w:eastAsia="ru-RU"/>
                    </w:rPr>
                  </w:pPr>
                </w:p>
              </w:tc>
              <w:tc>
                <w:tcPr>
                  <w:tcW w:w="3786" w:type="dxa"/>
                  <w:vAlign w:val="center"/>
                </w:tcPr>
                <w:p w:rsidR="00601379" w:rsidRPr="00B35B9A" w:rsidRDefault="00601379" w:rsidP="000A2EB4">
                  <w:pPr>
                    <w:rPr>
                      <w:szCs w:val="28"/>
                      <w:lang w:eastAsia="ru-RU"/>
                    </w:rPr>
                  </w:pPr>
                  <w:r w:rsidRPr="00B35B9A">
                    <w:rPr>
                      <w:szCs w:val="28"/>
                      <w:lang w:eastAsia="ru-RU"/>
                    </w:rPr>
                    <w:t>с. Чайки</w:t>
                  </w:r>
                </w:p>
              </w:tc>
            </w:tr>
          </w:tbl>
          <w:p w:rsidR="00794EEA" w:rsidRPr="00B35B9A" w:rsidRDefault="00794EEA" w:rsidP="00B46275">
            <w:pPr>
              <w:rPr>
                <w:szCs w:val="28"/>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16"/>
              <w:gridCol w:w="5968"/>
              <w:gridCol w:w="1524"/>
              <w:gridCol w:w="1470"/>
            </w:tblGrid>
            <w:tr w:rsidR="00C43B47" w:rsidRPr="00B35B9A" w:rsidTr="00C43B47">
              <w:tc>
                <w:tcPr>
                  <w:tcW w:w="3485" w:type="pct"/>
                  <w:gridSpan w:val="2"/>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widowControl w:val="0"/>
                    <w:spacing w:line="256" w:lineRule="auto"/>
                    <w:jc w:val="center"/>
                    <w:rPr>
                      <w:b/>
                      <w:sz w:val="24"/>
                      <w:vertAlign w:val="superscript"/>
                    </w:rPr>
                  </w:pPr>
                  <w:r w:rsidRPr="00B35B9A">
                    <w:rPr>
                      <w:b/>
                    </w:rPr>
                    <w:t>Класифікація будівель та споруд</w:t>
                  </w:r>
                  <w:r w:rsidRPr="00B35B9A">
                    <w:rPr>
                      <w:b/>
                      <w:vertAlign w:val="superscript"/>
                    </w:rPr>
                    <w:t>3</w:t>
                  </w:r>
                </w:p>
              </w:tc>
              <w:tc>
                <w:tcPr>
                  <w:tcW w:w="1515" w:type="pct"/>
                  <w:gridSpan w:val="2"/>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rPr>
                      <w:b/>
                    </w:rPr>
                    <w:t>Ставки податку</w:t>
                  </w:r>
                  <w:r w:rsidRPr="00B35B9A">
                    <w:rPr>
                      <w:b/>
                      <w:vertAlign w:val="superscript"/>
                    </w:rPr>
                    <w:t>4</w:t>
                  </w:r>
                  <w:r w:rsidRPr="00B35B9A">
                    <w:rPr>
                      <w:b/>
                    </w:rPr>
                    <w:t xml:space="preserve"> </w:t>
                  </w:r>
                  <w:r w:rsidRPr="00B35B9A">
                    <w:rPr>
                      <w:b/>
                    </w:rPr>
                    <w:br/>
                    <w:t xml:space="preserve">(% розміру мінімальної заробітної плати) за 1 </w:t>
                  </w:r>
                  <w:proofErr w:type="spellStart"/>
                  <w:r w:rsidRPr="00B35B9A">
                    <w:rPr>
                      <w:b/>
                    </w:rPr>
                    <w:t>кв</w:t>
                  </w:r>
                  <w:proofErr w:type="spellEnd"/>
                  <w:r w:rsidRPr="00B35B9A">
                    <w:rPr>
                      <w:b/>
                    </w:rPr>
                    <w:t>. м</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widowControl w:val="0"/>
                    <w:spacing w:line="256" w:lineRule="auto"/>
                    <w:ind w:right="-108"/>
                    <w:jc w:val="center"/>
                    <w:rPr>
                      <w:b/>
                    </w:rPr>
                  </w:pPr>
                  <w:r w:rsidRPr="00B35B9A">
                    <w:rPr>
                      <w:b/>
                    </w:rPr>
                    <w:t>Код</w:t>
                  </w:r>
                  <w:r w:rsidRPr="00B35B9A">
                    <w:rPr>
                      <w:b/>
                      <w:vertAlign w:val="superscript"/>
                    </w:rPr>
                    <w:t>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widowControl w:val="0"/>
                    <w:spacing w:line="256" w:lineRule="auto"/>
                    <w:jc w:val="center"/>
                    <w:rPr>
                      <w:b/>
                    </w:rPr>
                  </w:pPr>
                  <w:r w:rsidRPr="00B35B9A">
                    <w:rPr>
                      <w:b/>
                    </w:rPr>
                    <w:t>Назва</w:t>
                  </w:r>
                </w:p>
              </w:tc>
              <w:tc>
                <w:tcPr>
                  <w:tcW w:w="77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widowControl w:val="0"/>
                    <w:spacing w:line="256" w:lineRule="auto"/>
                    <w:ind w:left="-55" w:right="68"/>
                    <w:jc w:val="center"/>
                    <w:rPr>
                      <w:b/>
                    </w:rPr>
                  </w:pPr>
                  <w:r w:rsidRPr="00B35B9A">
                    <w:rPr>
                      <w:b/>
                    </w:rPr>
                    <w:t>для юридичних осіб</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ind w:left="-108" w:right="68"/>
                    <w:jc w:val="center"/>
                    <w:rPr>
                      <w:b/>
                    </w:rPr>
                  </w:pPr>
                  <w:r w:rsidRPr="00B35B9A">
                    <w:rPr>
                      <w:b/>
                    </w:rPr>
                    <w:t>для фізичних     осіб</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widowControl w:val="0"/>
                    <w:spacing w:before="50" w:after="50" w:line="256" w:lineRule="auto"/>
                    <w:ind w:right="-108"/>
                    <w:jc w:val="center"/>
                    <w:rPr>
                      <w:b/>
                    </w:rPr>
                  </w:pPr>
                  <w:r w:rsidRPr="00B35B9A">
                    <w:rPr>
                      <w:b/>
                    </w:rPr>
                    <w:t>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widowControl w:val="0"/>
                    <w:spacing w:before="50" w:after="50" w:line="256" w:lineRule="auto"/>
                    <w:jc w:val="center"/>
                    <w:rPr>
                      <w:b/>
                    </w:rPr>
                  </w:pPr>
                  <w:r w:rsidRPr="00B35B9A">
                    <w:rPr>
                      <w:b/>
                    </w:rPr>
                    <w:t>2</w:t>
                  </w:r>
                </w:p>
              </w:tc>
              <w:tc>
                <w:tcPr>
                  <w:tcW w:w="77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widowControl w:val="0"/>
                    <w:spacing w:before="50" w:after="50" w:line="256" w:lineRule="auto"/>
                    <w:ind w:left="-55" w:right="68"/>
                    <w:jc w:val="center"/>
                    <w:rPr>
                      <w:b/>
                    </w:rPr>
                  </w:pPr>
                  <w:r w:rsidRPr="00B35B9A">
                    <w:rPr>
                      <w:b/>
                    </w:rPr>
                    <w:t>3</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50" w:after="50" w:line="256" w:lineRule="auto"/>
                    <w:ind w:left="-108" w:right="68"/>
                    <w:jc w:val="center"/>
                    <w:rPr>
                      <w:b/>
                    </w:rPr>
                  </w:pPr>
                  <w:r w:rsidRPr="00B35B9A">
                    <w:rPr>
                      <w:b/>
                    </w:rPr>
                    <w:t>4</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житлові</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111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Будинки одноквартирні</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1110</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Будинки одноквартирні</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1110.1 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одноквартирні масової забудови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1110.2 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 xml:space="preserve">Котеджі та будинки одноквартирні підвищеної </w:t>
                  </w:r>
                  <w:r w:rsidRPr="00B35B9A">
                    <w:rPr>
                      <w:lang w:eastAsia="en-US"/>
                    </w:rPr>
                    <w:lastRenderedPageBreak/>
                    <w:t>комфортності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lastRenderedPageBreak/>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lastRenderedPageBreak/>
                    <w:t>1110.3 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садибного типу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1110.4 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дачні та садові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rPr>
                <w:trHeight w:val="650"/>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112</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Будинки з двома та більше квартирами</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1121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Будинки з двома квартирами</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1121.1 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двоквартирні масової забудови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1121.2 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Котеджі та будинки двоквартирні підвищеної комфортності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1122</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Будинки з трьома та більше квартирами</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1122.1 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багатоквартирні масової забудови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1122.2 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багатоквартирні підвищеної комфортності, індивідуальні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1122.3 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житлові готельного типу </w:t>
                  </w: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rPr>
                      <w:lang w:val="en-US"/>
                    </w:rPr>
                  </w:pPr>
                  <w:r w:rsidRPr="00B35B9A">
                    <w:rPr>
                      <w:lang w:val="en-US"/>
                    </w:rPr>
                    <w:t>0,2</w:t>
                  </w:r>
                </w:p>
              </w:tc>
            </w:tr>
            <w:tr w:rsidR="00C43B47" w:rsidRPr="00B35B9A" w:rsidTr="00C43B47">
              <w:trPr>
                <w:trHeight w:val="985"/>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113</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Гуртожитки</w:t>
                  </w:r>
                  <w:r w:rsidRPr="00B35B9A">
                    <w:rPr>
                      <w:b/>
                      <w:bCs/>
                      <w:vertAlign w:val="superscript"/>
                      <w:lang w:eastAsia="en-US"/>
                    </w:rPr>
                    <w:t>5</w:t>
                  </w:r>
                  <w:r w:rsidRPr="00B35B9A">
                    <w:rPr>
                      <w:vertAlign w:val="superscript"/>
                      <w:lang w:eastAsia="en-US"/>
                    </w:rPr>
                    <w:t xml:space="preserve"> </w:t>
                  </w:r>
                  <w:r w:rsidRPr="00B35B9A">
                    <w:rPr>
                      <w:lang w:eastAsia="en-US"/>
                    </w:rPr>
                    <w:t>(за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1130.1 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Гуртожитки для робітників та службовців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0,1</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0,1</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1130.2 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Гуртожитки для студентів вищих навчальних закладів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1130.3 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Гуртожитки для учнів навчальних закладів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1130.4 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Будинки-інтернати для людей похилого віку та інвалідів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1130.5 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дитини та сирітські будинки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1130.6 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Будинки для біженців, притулки для бездомних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 xml:space="preserve">1130.9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noProof/>
                      <w:lang w:eastAsia="en-US"/>
                    </w:rPr>
                    <w:t>Будинки для колективного проживання інші</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 xml:space="preserve">Х </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нежитлові</w:t>
                  </w:r>
                  <w:r w:rsidRPr="00B35B9A">
                    <w:rPr>
                      <w:lang w:eastAsia="en-US"/>
                    </w:rPr>
                    <w:t xml:space="preserve">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Готелі, ресторани та подібні будівлі</w:t>
                  </w:r>
                  <w:r w:rsidRPr="00B35B9A">
                    <w:rPr>
                      <w:lang w:eastAsia="en-US"/>
                    </w:rPr>
                    <w:t>  (за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1211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готельні</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1211.1 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Готелі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1211.2 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Мотелі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1211.3 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Кемпінги </w:t>
                  </w: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1211.4 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Пансіонати </w:t>
                  </w: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rPr>
                      <w:lang w:val="en-US"/>
                    </w:rPr>
                  </w:pPr>
                  <w:r w:rsidRPr="00B35B9A">
                    <w:t>1</w:t>
                  </w:r>
                  <w:r w:rsidRPr="00B35B9A">
                    <w:rPr>
                      <w:lang w:val="en-US"/>
                    </w:rPr>
                    <w:t>,0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1211.5 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Ресторани та бари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rPr>
                <w:trHeight w:val="529"/>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1220</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офісні</w:t>
                  </w:r>
                  <w:r w:rsidRPr="00B35B9A">
                    <w:rPr>
                      <w:lang w:eastAsia="en-US"/>
                    </w:rPr>
                    <w:t>  (за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E75DDE" w:rsidRPr="00B35B9A" w:rsidTr="00C43B47">
              <w:trPr>
                <w:trHeight w:val="385"/>
              </w:trPr>
              <w:tc>
                <w:tcPr>
                  <w:tcW w:w="464" w:type="pct"/>
                  <w:tcBorders>
                    <w:top w:val="single" w:sz="4" w:space="0" w:color="auto"/>
                    <w:left w:val="single" w:sz="4" w:space="0" w:color="auto"/>
                    <w:bottom w:val="single" w:sz="4" w:space="0" w:color="auto"/>
                    <w:right w:val="single" w:sz="4" w:space="0" w:color="auto"/>
                  </w:tcBorders>
                  <w:vAlign w:val="center"/>
                  <w:hideMark/>
                </w:tcPr>
                <w:p w:rsidR="00E75DDE" w:rsidRPr="00B35B9A" w:rsidRDefault="00E75DDE" w:rsidP="00C43B47">
                  <w:pPr>
                    <w:pStyle w:val="ae"/>
                    <w:widowControl w:val="0"/>
                    <w:spacing w:line="256" w:lineRule="auto"/>
                    <w:ind w:right="-108"/>
                    <w:jc w:val="center"/>
                    <w:rPr>
                      <w:lang w:eastAsia="en-US"/>
                    </w:rPr>
                  </w:pPr>
                  <w:r w:rsidRPr="00B35B9A">
                    <w:rPr>
                      <w:lang w:eastAsia="en-US"/>
                    </w:rPr>
                    <w:t>1220.1 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E75DDE" w:rsidRPr="00B35B9A" w:rsidRDefault="00E75DDE" w:rsidP="00C43B47">
                  <w:pPr>
                    <w:pStyle w:val="ae"/>
                    <w:widowControl w:val="0"/>
                    <w:spacing w:line="256" w:lineRule="auto"/>
                    <w:ind w:left="85"/>
                    <w:rPr>
                      <w:lang w:eastAsia="en-US"/>
                    </w:rPr>
                  </w:pPr>
                  <w:r w:rsidRPr="00B35B9A">
                    <w:rPr>
                      <w:lang w:eastAsia="en-US"/>
                    </w:rPr>
                    <w:t>Будівлі органів державного та місцевого управління</w:t>
                  </w:r>
                  <w:r w:rsidRPr="00B35B9A">
                    <w:rPr>
                      <w:vertAlign w:val="superscript"/>
                      <w:lang w:eastAsia="en-US"/>
                    </w:rPr>
                    <w:t>5</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E75DDE" w:rsidRPr="00B35B9A" w:rsidRDefault="00E75DDE" w:rsidP="00FD06E4">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E75DDE" w:rsidRPr="00B35B9A" w:rsidRDefault="00E75DDE" w:rsidP="00FD06E4">
                  <w:pPr>
                    <w:widowControl w:val="0"/>
                    <w:spacing w:line="256" w:lineRule="auto"/>
                    <w:jc w:val="center"/>
                  </w:pPr>
                  <w:r w:rsidRPr="00B35B9A">
                    <w:t>Х</w:t>
                  </w:r>
                </w:p>
              </w:tc>
            </w:tr>
            <w:tr w:rsidR="00E75DDE" w:rsidRPr="00B35B9A" w:rsidTr="00C43B47">
              <w:trPr>
                <w:trHeight w:val="385"/>
              </w:trPr>
              <w:tc>
                <w:tcPr>
                  <w:tcW w:w="464" w:type="pct"/>
                  <w:tcBorders>
                    <w:top w:val="single" w:sz="4" w:space="0" w:color="auto"/>
                    <w:left w:val="single" w:sz="4" w:space="0" w:color="auto"/>
                    <w:bottom w:val="single" w:sz="4" w:space="0" w:color="auto"/>
                    <w:right w:val="single" w:sz="4" w:space="0" w:color="auto"/>
                  </w:tcBorders>
                  <w:vAlign w:val="center"/>
                  <w:hideMark/>
                </w:tcPr>
                <w:p w:rsidR="00E75DDE" w:rsidRPr="00B35B9A" w:rsidRDefault="00E75DDE" w:rsidP="00E75DDE">
                  <w:pPr>
                    <w:pStyle w:val="ae"/>
                    <w:widowControl w:val="0"/>
                    <w:spacing w:line="256" w:lineRule="auto"/>
                    <w:ind w:right="-108"/>
                    <w:jc w:val="center"/>
                    <w:rPr>
                      <w:lang w:eastAsia="en-US"/>
                    </w:rPr>
                  </w:pPr>
                  <w:r w:rsidRPr="00B35B9A">
                    <w:rPr>
                      <w:lang w:eastAsia="en-US"/>
                    </w:rPr>
                    <w:t>1220.2 </w:t>
                  </w:r>
                </w:p>
              </w:tc>
              <w:tc>
                <w:tcPr>
                  <w:tcW w:w="3021" w:type="pct"/>
                  <w:tcBorders>
                    <w:top w:val="single" w:sz="4" w:space="0" w:color="auto"/>
                    <w:left w:val="single" w:sz="4" w:space="0" w:color="auto"/>
                    <w:bottom w:val="single" w:sz="4" w:space="0" w:color="auto"/>
                    <w:right w:val="single" w:sz="4" w:space="0" w:color="auto"/>
                  </w:tcBorders>
                  <w:vAlign w:val="center"/>
                  <w:hideMark/>
                </w:tcPr>
                <w:p w:rsidR="00E75DDE" w:rsidRPr="00B35B9A" w:rsidRDefault="00E75DDE" w:rsidP="00E75DDE">
                  <w:pPr>
                    <w:pStyle w:val="ae"/>
                    <w:widowControl w:val="0"/>
                    <w:spacing w:line="256" w:lineRule="auto"/>
                    <w:ind w:left="85"/>
                    <w:rPr>
                      <w:lang w:eastAsia="en-US"/>
                    </w:rPr>
                  </w:pPr>
                  <w:r w:rsidRPr="00B35B9A">
                    <w:rPr>
                      <w:lang w:eastAsia="en-US"/>
                    </w:rPr>
                    <w:t>Будівлі фінансового обслуговування </w:t>
                  </w:r>
                </w:p>
              </w:tc>
              <w:tc>
                <w:tcPr>
                  <w:tcW w:w="771" w:type="pct"/>
                  <w:tcBorders>
                    <w:top w:val="single" w:sz="4" w:space="0" w:color="auto"/>
                    <w:left w:val="single" w:sz="4" w:space="0" w:color="auto"/>
                    <w:bottom w:val="single" w:sz="4" w:space="0" w:color="auto"/>
                    <w:right w:val="single" w:sz="4" w:space="0" w:color="auto"/>
                  </w:tcBorders>
                </w:tcPr>
                <w:p w:rsidR="00E75DDE" w:rsidRPr="00B35B9A" w:rsidRDefault="00E75DDE" w:rsidP="00E75DDE">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tcPr>
                <w:p w:rsidR="00E75DDE" w:rsidRPr="00B35B9A" w:rsidRDefault="00E75DDE" w:rsidP="00E75DDE">
                  <w:pPr>
                    <w:widowControl w:val="0"/>
                    <w:spacing w:before="25" w:after="25" w:line="256" w:lineRule="auto"/>
                    <w:jc w:val="center"/>
                  </w:pPr>
                  <w:r w:rsidRPr="00B35B9A">
                    <w:t>1,0</w:t>
                  </w:r>
                </w:p>
              </w:tc>
            </w:tr>
            <w:tr w:rsidR="00C43B47" w:rsidRPr="00B35B9A" w:rsidTr="00C43B47">
              <w:trPr>
                <w:trHeight w:val="385"/>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1220.3 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органів правосуддя</w:t>
                  </w:r>
                  <w:r w:rsidRPr="00B35B9A">
                    <w:rPr>
                      <w:vertAlign w:val="superscript"/>
                      <w:lang w:eastAsia="en-US"/>
                    </w:rPr>
                    <w:t>5</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rPr>
                <w:trHeight w:val="385"/>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lastRenderedPageBreak/>
                    <w:t>1220.4 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закордонних представництв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1220.5 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Адміністративно-побутові будівлі промислових підприємств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1220.9 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для конторських та адміністративних цілей інші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rPr>
                <w:trHeight w:val="710"/>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1230</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торговельні</w:t>
                  </w:r>
                  <w:r w:rsidRPr="00B35B9A">
                    <w:rPr>
                      <w:lang w:eastAsia="en-US"/>
                    </w:rPr>
                    <w:t>  (за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1230.1 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Торгові центри, універмаги, магазини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1230.2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noProof/>
                      <w:lang w:eastAsia="en-US"/>
                    </w:rPr>
                    <w:t>Криті ринки, павільйони та зали для ярмарків</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1230.3 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Станції технічного обслуговування автомобілів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1230.4 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Їдальні, кафе, закусочні та т. ін.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1230.5 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Бази та склади підприємств торгівлі й громадського харчування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1230.6 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підприємств побутового обслуговування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1230.9 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торговельні інші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lang w:eastAsia="en-US"/>
                    </w:rPr>
                  </w:pPr>
                  <w:r w:rsidRPr="00B35B9A">
                    <w:rPr>
                      <w:b/>
                      <w:lang w:eastAsia="en-US"/>
                    </w:rPr>
                    <w:t>124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b/>
                      <w:lang w:eastAsia="en-US"/>
                    </w:rPr>
                  </w:pPr>
                  <w:r w:rsidRPr="00B35B9A">
                    <w:rPr>
                      <w:b/>
                      <w:lang w:eastAsia="en-US"/>
                    </w:rPr>
                    <w:t>Будівлі транспорту та засобів зв'язку (</w:t>
                  </w:r>
                  <w:r w:rsidRPr="00B35B9A">
                    <w:rPr>
                      <w:lang w:eastAsia="en-US"/>
                    </w:rPr>
                    <w:t>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lang w:eastAsia="en-US"/>
                    </w:rPr>
                  </w:pPr>
                  <w:r w:rsidRPr="00B35B9A">
                    <w:rPr>
                      <w:b/>
                      <w:lang w:eastAsia="en-US"/>
                    </w:rPr>
                    <w:t>1240</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b/>
                      <w:lang w:eastAsia="en-US"/>
                    </w:rPr>
                  </w:pPr>
                  <w:r w:rsidRPr="00B35B9A">
                    <w:rPr>
                      <w:b/>
                      <w:lang w:eastAsia="en-US"/>
                    </w:rPr>
                    <w:t>Вокзали та аеровокзали, будівлі засобів зв'язку та пов’язані з ним будівлі</w:t>
                  </w: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before="25" w:after="25"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1241.1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b/>
                      <w:lang w:eastAsia="en-US"/>
                    </w:rPr>
                  </w:pPr>
                  <w:r w:rsidRPr="00B35B9A">
                    <w:rPr>
                      <w:noProof/>
                      <w:lang w:eastAsia="en-US"/>
                    </w:rPr>
                    <w:t>Автовокзали та інші будівлі автомобільного транспорту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1241.2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noProof/>
                      <w:lang w:eastAsia="en-US"/>
                    </w:rPr>
                    <w:t>Вокзали та інші будівлі залізничного транспорту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1242</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Гаражі</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1242.1 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Гаражі наземні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1242.3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noProof/>
                      <w:lang w:eastAsia="en-US"/>
                    </w:rPr>
                    <w:t xml:space="preserve">Стоянки автомобільні криті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1242.4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noProof/>
                      <w:lang w:eastAsia="en-US"/>
                    </w:rPr>
                    <w:t>Навіси для велосипедів</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rPr>
                <w:trHeight w:val="581"/>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125</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промислові та склади</w:t>
                  </w:r>
                  <w:r w:rsidRPr="00B35B9A">
                    <w:rPr>
                      <w:lang w:eastAsia="en-US"/>
                    </w:rPr>
                    <w:t xml:space="preserve">   </w:t>
                  </w:r>
                  <w:r w:rsidRPr="00B35B9A">
                    <w:rPr>
                      <w:b/>
                      <w:lang w:eastAsia="en-US"/>
                    </w:rPr>
                    <w:t>(</w:t>
                  </w:r>
                  <w:r w:rsidRPr="00B35B9A">
                    <w:rPr>
                      <w:lang w:eastAsia="en-US"/>
                    </w:rPr>
                    <w:t>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rPr>
                <w:trHeight w:val="554"/>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1251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промислові</w:t>
                  </w:r>
                  <w:r w:rsidRPr="00B35B9A">
                    <w:rPr>
                      <w:b/>
                      <w:vertAlign w:val="superscript"/>
                      <w:lang w:eastAsia="en-US"/>
                    </w:rPr>
                    <w:t>5</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1251.4 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підприємств легкої промисловості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1251.5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ff0"/>
                    <w:spacing w:before="100" w:line="228" w:lineRule="auto"/>
                    <w:ind w:firstLine="0"/>
                    <w:jc w:val="both"/>
                    <w:rPr>
                      <w:lang w:eastAsia="en-US"/>
                    </w:rPr>
                  </w:pPr>
                  <w:r w:rsidRPr="00B35B9A">
                    <w:rPr>
                      <w:rFonts w:ascii="Times New Roman" w:hAnsi="Times New Roman"/>
                      <w:noProof/>
                      <w:sz w:val="24"/>
                      <w:szCs w:val="24"/>
                      <w:lang w:val="en-US" w:eastAsia="uk-UA"/>
                    </w:rPr>
                    <w:t xml:space="preserve">Будівлі підприємств харчової промисловості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1251.7 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підприємств лісової, деревообробної та целюлозно-паперової промисловості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rPr>
                <w:trHeight w:val="850"/>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1251.8 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підприємств будівельної індустрії, будівельних матеріалів та виробів, скляної та фарфоро-фаянсової промисловості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rPr>
                <w:trHeight w:val="551"/>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1251.9 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інших промислових виробництв, включаючи поліграфічне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1252</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 xml:space="preserve">Резервуари, </w:t>
                  </w:r>
                  <w:proofErr w:type="spellStart"/>
                  <w:r w:rsidRPr="00B35B9A">
                    <w:rPr>
                      <w:b/>
                      <w:bCs/>
                      <w:lang w:eastAsia="en-US"/>
                    </w:rPr>
                    <w:t>силоси</w:t>
                  </w:r>
                  <w:proofErr w:type="spellEnd"/>
                  <w:r w:rsidRPr="00B35B9A">
                    <w:rPr>
                      <w:b/>
                      <w:bCs/>
                      <w:lang w:eastAsia="en-US"/>
                    </w:rPr>
                    <w:t xml:space="preserve"> та склади</w:t>
                  </w:r>
                  <w:r w:rsidRPr="00B35B9A">
                    <w:rPr>
                      <w:b/>
                      <w:vertAlign w:val="superscript"/>
                      <w:lang w:eastAsia="en-US"/>
                    </w:rPr>
                    <w:t>5</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Резервуари для нафти, нафтопродуктів та газу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lastRenderedPageBreak/>
                    <w:t>1252.2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noProof/>
                      <w:lang w:eastAsia="en-US"/>
                    </w:rPr>
                    <w:t>Резервуари та ємності інші, які не використовуються за призначенням</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noProof/>
                      <w:lang w:eastAsia="en-US"/>
                    </w:rPr>
                  </w:pPr>
                  <w:r w:rsidRPr="00B35B9A">
                    <w:rPr>
                      <w:noProof/>
                      <w:lang w:eastAsia="en-US"/>
                    </w:rPr>
                    <w:t>Силоси для зерна</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noProof/>
                      <w:lang w:eastAsia="en-US"/>
                    </w:rPr>
                  </w:pPr>
                  <w:r w:rsidRPr="00B35B9A">
                    <w:rPr>
                      <w:noProof/>
                      <w:lang w:eastAsia="en-US"/>
                    </w:rPr>
                    <w:t>Силоси для цементу та інших сипучих матеріалів</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noProof/>
                      <w:lang w:val="ru-RU" w:eastAsia="en-US"/>
                    </w:rPr>
                  </w:pPr>
                  <w:r w:rsidRPr="00B35B9A">
                    <w:rPr>
                      <w:noProof/>
                      <w:lang w:eastAsia="en-US"/>
                    </w:rPr>
                    <w:t>Склади спеціальні товарні</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1252.6</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noProof/>
                      <w:lang w:val="ru-RU" w:eastAsia="en-US"/>
                    </w:rPr>
                  </w:pPr>
                  <w:r w:rsidRPr="00B35B9A">
                    <w:rPr>
                      <w:noProof/>
                      <w:lang w:eastAsia="en-US"/>
                    </w:rPr>
                    <w:t>Холодильники</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1252.7 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Складські майданчики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1252.8 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Склади універсальні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1252.9 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Склади та сховища інші, які використовуються не за цільовим призначенням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126</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pStyle w:val="ae"/>
                    <w:widowControl w:val="0"/>
                    <w:spacing w:line="256" w:lineRule="auto"/>
                    <w:ind w:left="85"/>
                    <w:jc w:val="center"/>
                    <w:rPr>
                      <w:lang w:eastAsia="en-US"/>
                    </w:rPr>
                  </w:pPr>
                  <w:r w:rsidRPr="00B35B9A">
                    <w:rPr>
                      <w:b/>
                      <w:bCs/>
                      <w:lang w:eastAsia="en-US"/>
                    </w:rPr>
                    <w:t>Будівлі для публічних виступів, закладів освітнього, медичного та оздоровчого призначення (</w:t>
                  </w:r>
                  <w:r w:rsidRPr="00B35B9A">
                    <w:rPr>
                      <w:lang w:eastAsia="en-US"/>
                    </w:rPr>
                    <w:t>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rPr>
                <w:trHeight w:val="501"/>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1261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для публічних виступів</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rPr>
                <w:trHeight w:val="551"/>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Cs/>
                      <w:lang w:eastAsia="en-US"/>
                    </w:rPr>
                  </w:pPr>
                  <w:r w:rsidRPr="00B35B9A">
                    <w:rPr>
                      <w:bCs/>
                      <w:lang w:eastAsia="en-US"/>
                    </w:rPr>
                    <w:t>1261.1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bCs/>
                      <w:lang w:eastAsia="en-US"/>
                    </w:rPr>
                  </w:pPr>
                  <w:r w:rsidRPr="00B35B9A">
                    <w:rPr>
                      <w:noProof/>
                      <w:lang w:eastAsia="en-US"/>
                    </w:rPr>
                    <w:t>Театри, кінотеатри та концертні зали</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rPr>
                <w:trHeight w:val="697"/>
              </w:trPr>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Cs/>
                      <w:lang w:eastAsia="en-US"/>
                    </w:rPr>
                  </w:pPr>
                  <w:r w:rsidRPr="00B35B9A">
                    <w:rPr>
                      <w:bCs/>
                      <w:lang w:eastAsia="en-US"/>
                    </w:rPr>
                    <w:t>1261.2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noProof/>
                      <w:lang w:eastAsia="en-US"/>
                    </w:rPr>
                  </w:pPr>
                  <w:r w:rsidRPr="00B35B9A">
                    <w:rPr>
                      <w:noProof/>
                      <w:lang w:eastAsia="en-US"/>
                    </w:rPr>
                    <w:t>Зали засідань та багатоцільові зали для публічних виступів</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1261.5 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Музичні та танцювальні зали, дискотеки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1261.9</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noProof/>
                      <w:lang w:eastAsia="en-US"/>
                    </w:rPr>
                    <w:t>Будівлі для публічних виступів інші</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1262 </w:t>
                  </w:r>
                </w:p>
              </w:tc>
              <w:tc>
                <w:tcPr>
                  <w:tcW w:w="3021" w:type="pct"/>
                  <w:tcBorders>
                    <w:top w:val="single" w:sz="4" w:space="0" w:color="auto"/>
                    <w:left w:val="single" w:sz="4" w:space="0" w:color="auto"/>
                    <w:bottom w:val="single" w:sz="4" w:space="0" w:color="auto"/>
                    <w:right w:val="single" w:sz="4" w:space="0" w:color="auto"/>
                  </w:tcBorders>
                  <w:vAlign w:val="center"/>
                </w:tcPr>
                <w:p w:rsidR="00C43B47" w:rsidRPr="00B35B9A" w:rsidRDefault="00C43B47" w:rsidP="00C43B47">
                  <w:pPr>
                    <w:pStyle w:val="ae"/>
                    <w:widowControl w:val="0"/>
                    <w:spacing w:line="256" w:lineRule="auto"/>
                    <w:ind w:left="85"/>
                    <w:rPr>
                      <w:b/>
                      <w:bCs/>
                      <w:lang w:eastAsia="en-US"/>
                    </w:rPr>
                  </w:pP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1262.1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E75DDE"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Музеї та художні галереї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4F7C08"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4F7C08" w:rsidRPr="00B35B9A" w:rsidRDefault="004F7C08" w:rsidP="004F7C08">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1262.2</w:t>
                  </w:r>
                </w:p>
              </w:tc>
              <w:tc>
                <w:tcPr>
                  <w:tcW w:w="3021" w:type="pct"/>
                  <w:tcBorders>
                    <w:top w:val="single" w:sz="4" w:space="0" w:color="auto"/>
                    <w:left w:val="single" w:sz="4" w:space="0" w:color="auto"/>
                    <w:bottom w:val="single" w:sz="4" w:space="0" w:color="auto"/>
                    <w:right w:val="single" w:sz="4" w:space="0" w:color="auto"/>
                  </w:tcBorders>
                  <w:vAlign w:val="center"/>
                  <w:hideMark/>
                </w:tcPr>
                <w:p w:rsidR="004F7C08" w:rsidRPr="00B35B9A" w:rsidRDefault="004F7C08" w:rsidP="004F7C08">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Бібліотеки, книгосховища</w:t>
                  </w:r>
                </w:p>
              </w:tc>
              <w:tc>
                <w:tcPr>
                  <w:tcW w:w="771" w:type="pct"/>
                  <w:tcBorders>
                    <w:top w:val="single" w:sz="4" w:space="0" w:color="auto"/>
                    <w:left w:val="single" w:sz="4" w:space="0" w:color="auto"/>
                    <w:bottom w:val="single" w:sz="4" w:space="0" w:color="auto"/>
                    <w:right w:val="single" w:sz="4" w:space="0" w:color="auto"/>
                  </w:tcBorders>
                  <w:hideMark/>
                </w:tcPr>
                <w:p w:rsidR="004F7C08" w:rsidRPr="00B35B9A" w:rsidRDefault="004F7C08" w:rsidP="004F7C08">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4F7C08" w:rsidRPr="00B35B9A" w:rsidRDefault="004F7C08" w:rsidP="004F7C08">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1262.3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Технічні центри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spacing w:line="256" w:lineRule="auto"/>
                    <w:jc w:val="center"/>
                    <w:rPr>
                      <w:sz w:val="24"/>
                      <w:szCs w:val="28"/>
                      <w:lang w:eastAsia="ru-RU"/>
                    </w:rPr>
                  </w:pPr>
                  <w:r w:rsidRPr="00B35B9A">
                    <w:rPr>
                      <w:szCs w:val="28"/>
                      <w:lang w:eastAsia="ru-RU"/>
                    </w:rPr>
                    <w:t>1,00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spacing w:line="256" w:lineRule="auto"/>
                    <w:jc w:val="center"/>
                    <w:rPr>
                      <w:szCs w:val="28"/>
                      <w:lang w:eastAsia="ru-RU"/>
                    </w:rPr>
                  </w:pPr>
                  <w:r w:rsidRPr="00B35B9A">
                    <w:rPr>
                      <w:szCs w:val="28"/>
                      <w:lang w:eastAsia="ru-RU"/>
                    </w:rPr>
                    <w:t>1,00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1262.4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E75DDE"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Планетарії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1262.5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E75DDE"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архівів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1262.6</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з</w:t>
                  </w:r>
                  <w:r w:rsidR="00E75DDE" w:rsidRPr="00B35B9A">
                    <w:rPr>
                      <w:rFonts w:ascii="Times New Roman" w:eastAsia="Times New Roman" w:hAnsi="Times New Roman"/>
                      <w:sz w:val="28"/>
                      <w:szCs w:val="28"/>
                      <w:lang w:val="uk-UA" w:eastAsia="ru-RU"/>
                    </w:rPr>
                    <w:t>оологічних та ботанічних садів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bCs/>
                      <w:lang w:eastAsia="en-US"/>
                    </w:rPr>
                  </w:pPr>
                  <w:r w:rsidRPr="00B35B9A">
                    <w:rPr>
                      <w:sz w:val="28"/>
                      <w:szCs w:val="28"/>
                      <w:lang w:eastAsia="en-US"/>
                    </w:rPr>
                    <w:t>1263</w:t>
                  </w:r>
                </w:p>
              </w:tc>
              <w:tc>
                <w:tcPr>
                  <w:tcW w:w="3021" w:type="pct"/>
                  <w:tcBorders>
                    <w:top w:val="single" w:sz="4" w:space="0" w:color="auto"/>
                    <w:left w:val="single" w:sz="4" w:space="0" w:color="auto"/>
                    <w:bottom w:val="single" w:sz="4" w:space="0" w:color="auto"/>
                    <w:right w:val="single" w:sz="4" w:space="0" w:color="auto"/>
                  </w:tcBorders>
                  <w:vAlign w:val="center"/>
                </w:tcPr>
                <w:p w:rsidR="00C43B47" w:rsidRPr="00B35B9A" w:rsidRDefault="00C43B47" w:rsidP="00C43B47">
                  <w:pPr>
                    <w:pStyle w:val="ae"/>
                    <w:widowControl w:val="0"/>
                    <w:spacing w:line="256" w:lineRule="auto"/>
                    <w:ind w:left="85"/>
                    <w:rPr>
                      <w:b/>
                      <w:bCs/>
                      <w:lang w:eastAsia="en-US"/>
                    </w:rPr>
                  </w:pP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науково-дослідних та проектно-вишукувальних установ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вищих навчальних закладів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шкіл та інших середніх навчальних закладів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професійно-технічних навчальних закладів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дошкільних та по</w:t>
                  </w:r>
                  <w:r w:rsidR="00E75DDE" w:rsidRPr="00B35B9A">
                    <w:rPr>
                      <w:rFonts w:ascii="Times New Roman" w:eastAsia="Times New Roman" w:hAnsi="Times New Roman"/>
                      <w:sz w:val="28"/>
                      <w:szCs w:val="28"/>
                      <w:lang w:val="uk-UA" w:eastAsia="ru-RU"/>
                    </w:rPr>
                    <w:t>зашкільних навчальних закладів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1263.6</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спеціальних навчальних закладів для дітей з ф</w:t>
                  </w:r>
                  <w:r w:rsidR="00E75DDE" w:rsidRPr="00B35B9A">
                    <w:rPr>
                      <w:rFonts w:ascii="Times New Roman" w:eastAsia="Times New Roman" w:hAnsi="Times New Roman"/>
                      <w:sz w:val="28"/>
                      <w:szCs w:val="28"/>
                      <w:lang w:val="uk-UA" w:eastAsia="ru-RU"/>
                    </w:rPr>
                    <w:t>ізичними або розумовими вадами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1263.7</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закладів з фахової перепідготовки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lastRenderedPageBreak/>
                    <w:t>1263.8 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метеоро</w:t>
                  </w:r>
                  <w:r w:rsidR="00E75DDE" w:rsidRPr="00B35B9A">
                    <w:rPr>
                      <w:rFonts w:ascii="Times New Roman" w:eastAsia="Times New Roman" w:hAnsi="Times New Roman"/>
                      <w:sz w:val="28"/>
                      <w:szCs w:val="28"/>
                      <w:lang w:val="uk-UA" w:eastAsia="ru-RU"/>
                    </w:rPr>
                    <w:t>логічних станцій, обсерваторій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1263.9</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освітніх та н</w:t>
                  </w:r>
                  <w:r w:rsidR="00E75DDE" w:rsidRPr="00B35B9A">
                    <w:rPr>
                      <w:rFonts w:ascii="Times New Roman" w:eastAsia="Times New Roman" w:hAnsi="Times New Roman"/>
                      <w:sz w:val="28"/>
                      <w:szCs w:val="28"/>
                      <w:lang w:val="uk-UA" w:eastAsia="ru-RU"/>
                    </w:rPr>
                    <w:t>ауково-дослідних закладів інші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bCs/>
                      <w:lang w:eastAsia="en-US"/>
                    </w:rPr>
                  </w:pPr>
                  <w:r w:rsidRPr="00B35B9A">
                    <w:rPr>
                      <w:sz w:val="28"/>
                      <w:szCs w:val="28"/>
                      <w:lang w:eastAsia="en-US"/>
                    </w:rPr>
                    <w:t>1264 </w:t>
                  </w:r>
                </w:p>
              </w:tc>
              <w:tc>
                <w:tcPr>
                  <w:tcW w:w="3021" w:type="pct"/>
                  <w:tcBorders>
                    <w:top w:val="single" w:sz="4" w:space="0" w:color="auto"/>
                    <w:left w:val="single" w:sz="4" w:space="0" w:color="auto"/>
                    <w:bottom w:val="single" w:sz="4" w:space="0" w:color="auto"/>
                    <w:right w:val="single" w:sz="4" w:space="0" w:color="auto"/>
                  </w:tcBorders>
                  <w:vAlign w:val="center"/>
                </w:tcPr>
                <w:p w:rsidR="00C43B47" w:rsidRPr="00B35B9A" w:rsidRDefault="00C43B47" w:rsidP="00C43B47">
                  <w:pPr>
                    <w:pStyle w:val="ae"/>
                    <w:widowControl w:val="0"/>
                    <w:spacing w:line="256" w:lineRule="auto"/>
                    <w:ind w:left="85"/>
                    <w:rPr>
                      <w:b/>
                      <w:bCs/>
                      <w:lang w:eastAsia="en-US"/>
                    </w:rPr>
                  </w:pP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Лікарні багатопрофільні територіального обслу</w:t>
                  </w:r>
                  <w:r w:rsidR="00E75DDE" w:rsidRPr="00B35B9A">
                    <w:rPr>
                      <w:rFonts w:ascii="Times New Roman" w:eastAsia="Times New Roman" w:hAnsi="Times New Roman"/>
                      <w:sz w:val="28"/>
                      <w:szCs w:val="28"/>
                      <w:lang w:val="uk-UA" w:eastAsia="ru-RU"/>
                    </w:rPr>
                    <w:t>говування, навчальних закладів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751C2C" w:rsidP="00C43B47">
                  <w:pPr>
                    <w:widowControl w:val="0"/>
                    <w:spacing w:line="256" w:lineRule="auto"/>
                    <w:jc w:val="center"/>
                    <w:rPr>
                      <w:sz w:val="24"/>
                    </w:rP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751C2C"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E75DDE"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Лікарні профільні, диспансери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Материнські та дитячі реабіліта</w:t>
                  </w:r>
                  <w:r w:rsidR="00E75DDE" w:rsidRPr="00B35B9A">
                    <w:rPr>
                      <w:rFonts w:ascii="Times New Roman" w:eastAsia="Times New Roman" w:hAnsi="Times New Roman"/>
                      <w:sz w:val="28"/>
                      <w:szCs w:val="28"/>
                      <w:lang w:val="uk-UA" w:eastAsia="ru-RU"/>
                    </w:rPr>
                    <w:t>ційні центри, пологові будинки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 xml:space="preserve">Поліклініки, пункти медичного </w:t>
                  </w:r>
                  <w:r w:rsidR="00E75DDE" w:rsidRPr="00B35B9A">
                    <w:rPr>
                      <w:rFonts w:ascii="Times New Roman" w:eastAsia="Times New Roman" w:hAnsi="Times New Roman"/>
                      <w:sz w:val="28"/>
                      <w:szCs w:val="28"/>
                      <w:lang w:val="uk-UA" w:eastAsia="ru-RU"/>
                    </w:rPr>
                    <w:t>обслуговування та консультації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Шпиталі виправних закл</w:t>
                  </w:r>
                  <w:r w:rsidR="00E75DDE" w:rsidRPr="00B35B9A">
                    <w:rPr>
                      <w:rFonts w:ascii="Times New Roman" w:eastAsia="Times New Roman" w:hAnsi="Times New Roman"/>
                      <w:sz w:val="28"/>
                      <w:szCs w:val="28"/>
                      <w:lang w:val="uk-UA" w:eastAsia="ru-RU"/>
                    </w:rPr>
                    <w:t>адів, в'язниць та збройних сил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1264.6</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Санаторії, профілакторії та цент</w:t>
                  </w:r>
                  <w:r w:rsidR="00E75DDE" w:rsidRPr="00B35B9A">
                    <w:rPr>
                      <w:rFonts w:ascii="Times New Roman" w:eastAsia="Times New Roman" w:hAnsi="Times New Roman"/>
                      <w:sz w:val="28"/>
                      <w:szCs w:val="28"/>
                      <w:lang w:val="uk-UA" w:eastAsia="ru-RU"/>
                    </w:rPr>
                    <w:t>ри функціональної реабілітації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1264.9</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Заклади лікувально-профілактичні та о</w:t>
                  </w:r>
                  <w:r w:rsidR="00E75DDE" w:rsidRPr="00B35B9A">
                    <w:rPr>
                      <w:rFonts w:ascii="Times New Roman" w:eastAsia="Times New Roman" w:hAnsi="Times New Roman"/>
                      <w:sz w:val="28"/>
                      <w:szCs w:val="28"/>
                      <w:lang w:val="uk-UA" w:eastAsia="ru-RU"/>
                    </w:rPr>
                    <w:t>здоровчі інші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1264.5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Шпиталі виправних закл</w:t>
                  </w:r>
                  <w:r w:rsidR="00E75DDE" w:rsidRPr="00B35B9A">
                    <w:rPr>
                      <w:rFonts w:ascii="Times New Roman" w:eastAsia="Times New Roman" w:hAnsi="Times New Roman"/>
                      <w:sz w:val="28"/>
                      <w:szCs w:val="28"/>
                      <w:lang w:val="uk-UA" w:eastAsia="ru-RU"/>
                    </w:rPr>
                    <w:t>адів, в'язниць та збройних сил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bCs/>
                      <w:lang w:eastAsia="en-US"/>
                    </w:rPr>
                  </w:pPr>
                  <w:r w:rsidRPr="00B35B9A">
                    <w:rPr>
                      <w:sz w:val="28"/>
                      <w:szCs w:val="28"/>
                      <w:lang w:eastAsia="en-US"/>
                    </w:rPr>
                    <w:t>1265 </w:t>
                  </w:r>
                </w:p>
              </w:tc>
              <w:tc>
                <w:tcPr>
                  <w:tcW w:w="3021" w:type="pct"/>
                  <w:tcBorders>
                    <w:top w:val="single" w:sz="4" w:space="0" w:color="auto"/>
                    <w:left w:val="single" w:sz="4" w:space="0" w:color="auto"/>
                    <w:bottom w:val="single" w:sz="4" w:space="0" w:color="auto"/>
                    <w:right w:val="single" w:sz="4" w:space="0" w:color="auto"/>
                  </w:tcBorders>
                  <w:vAlign w:val="center"/>
                </w:tcPr>
                <w:p w:rsidR="00C43B47" w:rsidRPr="00B35B9A" w:rsidRDefault="00C43B47" w:rsidP="00C43B47">
                  <w:pPr>
                    <w:pStyle w:val="ae"/>
                    <w:widowControl w:val="0"/>
                    <w:spacing w:line="256" w:lineRule="auto"/>
                    <w:ind w:left="85"/>
                    <w:rPr>
                      <w:b/>
                      <w:bCs/>
                      <w:lang w:eastAsia="en-US"/>
                    </w:rPr>
                  </w:pP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1265.1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Зали гімнастичні, баскетбольні, волейбольні, тенісні та т. ін.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1265.2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Басейни криті для плавання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1265.3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Хокейні та льодові стадіони криті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1265.4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Манежі легкоатлетичні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1265.5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Тири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1265.6</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Зали спортивні інші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lang w:eastAsia="en-US"/>
                    </w:rPr>
                  </w:pPr>
                  <w:r w:rsidRPr="00B35B9A">
                    <w:rPr>
                      <w:b/>
                      <w:bCs/>
                      <w:lang w:eastAsia="en-US"/>
                    </w:rPr>
                    <w:t>127</w:t>
                  </w:r>
                  <w:r w:rsidRPr="00B35B9A">
                    <w:rPr>
                      <w:b/>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нежитлові інші</w:t>
                  </w:r>
                  <w:r w:rsidRPr="00B35B9A">
                    <w:rPr>
                      <w:lang w:eastAsia="en-US"/>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b/>
                      <w:bCs/>
                      <w:lang w:eastAsia="en-US"/>
                    </w:rPr>
                    <w:t>1271</w:t>
                  </w:r>
                  <w:r w:rsidRPr="00B35B9A">
                    <w:rPr>
                      <w:lang w:eastAsia="en-US"/>
                    </w:rPr>
                    <w:t>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b/>
                      <w:bCs/>
                      <w:lang w:eastAsia="en-US"/>
                    </w:rPr>
                    <w:t>Будівлі сільськогосподарського призначення, лісівництва та рибного господарства</w:t>
                  </w:r>
                  <w:r w:rsidRPr="00B35B9A">
                    <w:rPr>
                      <w:b/>
                      <w:bCs/>
                      <w:vertAlign w:val="superscript"/>
                      <w:lang w:eastAsia="en-US"/>
                    </w:rPr>
                    <w:t>5</w:t>
                  </w:r>
                  <w:r w:rsidRPr="00B35B9A">
                    <w:rPr>
                      <w:vertAlign w:val="superscript"/>
                      <w:lang w:eastAsia="en-US"/>
                    </w:rPr>
                    <w:t>    (</w:t>
                  </w:r>
                  <w:r w:rsidRPr="00B35B9A">
                    <w:rPr>
                      <w:lang w:eastAsia="en-US"/>
                    </w:rPr>
                    <w:t>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1271.9 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lang w:eastAsia="en-US"/>
                    </w:rPr>
                  </w:pPr>
                  <w:r w:rsidRPr="00B35B9A">
                    <w:rPr>
                      <w:lang w:eastAsia="en-US"/>
                    </w:rPr>
                    <w:t>Будівлі сільськогосподарського призначення інші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lang w:eastAsia="en-US"/>
                    </w:rPr>
                  </w:pPr>
                  <w:r w:rsidRPr="00B35B9A">
                    <w:rPr>
                      <w:sz w:val="28"/>
                      <w:szCs w:val="28"/>
                      <w:lang w:eastAsia="en-US"/>
                    </w:rPr>
                    <w:t>1272 </w:t>
                  </w:r>
                </w:p>
              </w:tc>
              <w:tc>
                <w:tcPr>
                  <w:tcW w:w="3021" w:type="pct"/>
                  <w:tcBorders>
                    <w:top w:val="single" w:sz="4" w:space="0" w:color="auto"/>
                    <w:left w:val="single" w:sz="4" w:space="0" w:color="auto"/>
                    <w:bottom w:val="single" w:sz="4" w:space="0" w:color="auto"/>
                    <w:right w:val="single" w:sz="4" w:space="0" w:color="auto"/>
                  </w:tcBorders>
                  <w:vAlign w:val="center"/>
                </w:tcPr>
                <w:p w:rsidR="00C43B47" w:rsidRPr="00B35B9A" w:rsidRDefault="00C43B47" w:rsidP="00C43B47">
                  <w:pPr>
                    <w:pStyle w:val="ae"/>
                    <w:widowControl w:val="0"/>
                    <w:spacing w:line="256" w:lineRule="auto"/>
                    <w:ind w:left="85"/>
                    <w:rPr>
                      <w:b/>
                      <w:lang w:eastAsia="en-US"/>
                    </w:rPr>
                  </w:pP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1272.1 </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Церкви, собори, костьоли, мечеті, синагоги  тощо 5</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1272.2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Похоронні бюро та ритуальні зали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1,0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1,0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1272.3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E75DDE"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Цвинтарі та крематорії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lang w:eastAsia="en-US"/>
                    </w:rPr>
                  </w:pPr>
                  <w:r w:rsidRPr="00B35B9A">
                    <w:rPr>
                      <w:sz w:val="28"/>
                      <w:szCs w:val="28"/>
                      <w:lang w:eastAsia="en-US"/>
                    </w:rPr>
                    <w:t>1273</w:t>
                  </w:r>
                </w:p>
              </w:tc>
              <w:tc>
                <w:tcPr>
                  <w:tcW w:w="3021" w:type="pct"/>
                  <w:tcBorders>
                    <w:top w:val="single" w:sz="4" w:space="0" w:color="auto"/>
                    <w:left w:val="single" w:sz="4" w:space="0" w:color="auto"/>
                    <w:bottom w:val="single" w:sz="4" w:space="0" w:color="auto"/>
                    <w:right w:val="single" w:sz="4" w:space="0" w:color="auto"/>
                  </w:tcBorders>
                  <w:vAlign w:val="center"/>
                </w:tcPr>
                <w:p w:rsidR="00C43B47" w:rsidRPr="00B35B9A" w:rsidRDefault="00C43B47" w:rsidP="00C43B47">
                  <w:pPr>
                    <w:pStyle w:val="ae"/>
                    <w:widowControl w:val="0"/>
                    <w:spacing w:line="256" w:lineRule="auto"/>
                    <w:ind w:left="85"/>
                    <w:rPr>
                      <w:b/>
                      <w:lang w:eastAsia="en-US"/>
                    </w:rPr>
                  </w:pP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1273.1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П</w:t>
                  </w:r>
                  <w:r w:rsidR="00E75DDE" w:rsidRPr="00B35B9A">
                    <w:rPr>
                      <w:rFonts w:ascii="Times New Roman" w:eastAsia="Times New Roman" w:hAnsi="Times New Roman"/>
                      <w:sz w:val="28"/>
                      <w:szCs w:val="28"/>
                      <w:lang w:val="uk-UA" w:eastAsia="ru-RU"/>
                    </w:rPr>
                    <w:t>ам’ятки історії та архітектури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1273.2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Археологічні розкопки, руїни та історичні м</w:t>
                  </w:r>
                  <w:r w:rsidR="00E75DDE" w:rsidRPr="00B35B9A">
                    <w:rPr>
                      <w:rFonts w:ascii="Times New Roman" w:eastAsia="Times New Roman" w:hAnsi="Times New Roman"/>
                      <w:sz w:val="28"/>
                      <w:szCs w:val="28"/>
                      <w:lang w:val="uk-UA" w:eastAsia="ru-RU"/>
                    </w:rPr>
                    <w:t>ісця, що охороняються державою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lastRenderedPageBreak/>
                    <w:t>1273.3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Меморіали, художн</w:t>
                  </w:r>
                  <w:r w:rsidR="00E75DDE" w:rsidRPr="00B35B9A">
                    <w:rPr>
                      <w:rFonts w:ascii="Times New Roman" w:eastAsia="Times New Roman" w:hAnsi="Times New Roman"/>
                      <w:sz w:val="28"/>
                      <w:szCs w:val="28"/>
                      <w:lang w:val="uk-UA" w:eastAsia="ru-RU"/>
                    </w:rPr>
                    <w:t>ьо-декоративні будівлі, статуї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lang w:eastAsia="en-US"/>
                    </w:rPr>
                  </w:pPr>
                  <w:r w:rsidRPr="00B35B9A">
                    <w:rPr>
                      <w:b/>
                      <w:lang w:eastAsia="en-US"/>
                    </w:rPr>
                    <w:t>1274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b/>
                      <w:lang w:eastAsia="en-US"/>
                    </w:rPr>
                  </w:pPr>
                  <w:r w:rsidRPr="00B35B9A">
                    <w:rPr>
                      <w:b/>
                      <w:lang w:eastAsia="en-US"/>
                    </w:rPr>
                    <w:t>Будівлі інші не кваліфіковані раніше (</w:t>
                  </w:r>
                  <w:r w:rsidRPr="00B35B9A">
                    <w:rPr>
                      <w:lang w:eastAsia="en-US"/>
                    </w:rPr>
                    <w:t>за винятком об’єктів нерухомості, які підпадають під дію п.п.266.2.2 п. 266.2. ст..266 ПКУ)</w:t>
                  </w:r>
                </w:p>
              </w:tc>
              <w:tc>
                <w:tcPr>
                  <w:tcW w:w="771"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c>
                <w:tcPr>
                  <w:tcW w:w="744" w:type="pct"/>
                  <w:tcBorders>
                    <w:top w:val="single" w:sz="4" w:space="0" w:color="auto"/>
                    <w:left w:val="single" w:sz="4" w:space="0" w:color="auto"/>
                    <w:bottom w:val="single" w:sz="4" w:space="0" w:color="auto"/>
                    <w:right w:val="single" w:sz="4" w:space="0" w:color="auto"/>
                  </w:tcBorders>
                </w:tcPr>
                <w:p w:rsidR="00C43B47" w:rsidRPr="00B35B9A" w:rsidRDefault="00C43B47" w:rsidP="00C43B47">
                  <w:pPr>
                    <w:widowControl w:val="0"/>
                    <w:spacing w:line="256" w:lineRule="auto"/>
                    <w:jc w:val="center"/>
                  </w:pP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1274.1</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Казарми збройних сил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1274.2</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міліцейських та пожежних служб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1274.3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виправних закладів, в'язниць та слідчих ізоляторів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rPr>
                      <w:sz w:val="24"/>
                    </w:rP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1274.4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 xml:space="preserve">Будівлі лазень та </w:t>
                  </w:r>
                  <w:proofErr w:type="spellStart"/>
                  <w:r w:rsidRPr="00B35B9A">
                    <w:rPr>
                      <w:rFonts w:ascii="Times New Roman" w:eastAsia="Times New Roman" w:hAnsi="Times New Roman"/>
                      <w:sz w:val="28"/>
                      <w:szCs w:val="28"/>
                      <w:lang w:val="uk-UA" w:eastAsia="ru-RU"/>
                    </w:rPr>
                    <w:t>пралень</w:t>
                  </w:r>
                  <w:proofErr w:type="spellEnd"/>
                  <w:r w:rsidRPr="00B35B9A">
                    <w:rPr>
                      <w:rFonts w:ascii="Times New Roman" w:eastAsia="Times New Roman" w:hAnsi="Times New Roman"/>
                      <w:sz w:val="28"/>
                      <w:szCs w:val="28"/>
                      <w:lang w:val="uk-UA" w:eastAsia="ru-RU"/>
                    </w:rPr>
                    <w:t>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spacing w:line="256" w:lineRule="auto"/>
                    <w:jc w:val="center"/>
                    <w:rPr>
                      <w:sz w:val="24"/>
                      <w:szCs w:val="28"/>
                      <w:lang w:eastAsia="ru-RU"/>
                    </w:rPr>
                  </w:pPr>
                  <w:r w:rsidRPr="00B35B9A">
                    <w:rPr>
                      <w:szCs w:val="28"/>
                      <w:lang w:eastAsia="ru-RU"/>
                    </w:rPr>
                    <w:t>1,00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pStyle w:val="a4"/>
                    <w:spacing w:line="256" w:lineRule="auto"/>
                    <w:jc w:val="center"/>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1,00</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1274.5</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4"/>
                    <w:spacing w:line="256" w:lineRule="auto"/>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Будівлі з облаштування населених пунктів </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spacing w:line="256" w:lineRule="auto"/>
                    <w:jc w:val="center"/>
                    <w:rPr>
                      <w:sz w:val="24"/>
                      <w:szCs w:val="28"/>
                      <w:lang w:eastAsia="ru-RU"/>
                    </w:rPr>
                  </w:pPr>
                  <w:r w:rsidRPr="00B35B9A">
                    <w:rPr>
                      <w:szCs w:val="28"/>
                      <w:lang w:eastAsia="ru-RU"/>
                    </w:rPr>
                    <w:t>1,00</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pStyle w:val="a4"/>
                    <w:spacing w:line="256" w:lineRule="auto"/>
                    <w:jc w:val="center"/>
                    <w:rPr>
                      <w:rFonts w:ascii="Times New Roman" w:eastAsia="Times New Roman" w:hAnsi="Times New Roman"/>
                      <w:sz w:val="28"/>
                      <w:szCs w:val="28"/>
                      <w:lang w:val="uk-UA" w:eastAsia="ru-RU"/>
                    </w:rP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b/>
                      <w:lang w:eastAsia="en-US"/>
                    </w:rPr>
                  </w:pPr>
                  <w:r w:rsidRPr="00B35B9A">
                    <w:rPr>
                      <w:b/>
                      <w:lang w:eastAsia="en-US"/>
                    </w:rPr>
                    <w:t>2224</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b/>
                      <w:noProof/>
                      <w:lang w:eastAsia="en-US"/>
                    </w:rPr>
                  </w:pPr>
                  <w:r w:rsidRPr="00B35B9A">
                    <w:rPr>
                      <w:b/>
                      <w:noProof/>
                      <w:lang w:eastAsia="en-US"/>
                    </w:rPr>
                    <w:t>Місцеві електро-та телекомунікаційні системи</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r>
            <w:tr w:rsidR="00C43B47" w:rsidRPr="00B35B9A" w:rsidTr="00C43B47">
              <w:tc>
                <w:tcPr>
                  <w:tcW w:w="464"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right="-108"/>
                    <w:jc w:val="center"/>
                    <w:rPr>
                      <w:lang w:eastAsia="en-US"/>
                    </w:rPr>
                  </w:pPr>
                  <w:r w:rsidRPr="00B35B9A">
                    <w:rPr>
                      <w:lang w:eastAsia="en-US"/>
                    </w:rPr>
                    <w:t>2224.3</w:t>
                  </w:r>
                </w:p>
              </w:tc>
              <w:tc>
                <w:tcPr>
                  <w:tcW w:w="3021" w:type="pct"/>
                  <w:tcBorders>
                    <w:top w:val="single" w:sz="4" w:space="0" w:color="auto"/>
                    <w:left w:val="single" w:sz="4" w:space="0" w:color="auto"/>
                    <w:bottom w:val="single" w:sz="4" w:space="0" w:color="auto"/>
                    <w:right w:val="single" w:sz="4" w:space="0" w:color="auto"/>
                  </w:tcBorders>
                  <w:vAlign w:val="center"/>
                  <w:hideMark/>
                </w:tcPr>
                <w:p w:rsidR="00C43B47" w:rsidRPr="00B35B9A" w:rsidRDefault="00C43B47" w:rsidP="00C43B47">
                  <w:pPr>
                    <w:pStyle w:val="ae"/>
                    <w:widowControl w:val="0"/>
                    <w:spacing w:line="256" w:lineRule="auto"/>
                    <w:ind w:left="85"/>
                    <w:rPr>
                      <w:noProof/>
                      <w:lang w:eastAsia="en-US"/>
                    </w:rPr>
                  </w:pPr>
                  <w:r w:rsidRPr="00B35B9A">
                    <w:rPr>
                      <w:noProof/>
                      <w:lang w:eastAsia="en-US"/>
                    </w:rPr>
                    <w:t>Трансформаторні станції та підстанції місцевих електромереж</w:t>
                  </w:r>
                </w:p>
              </w:tc>
              <w:tc>
                <w:tcPr>
                  <w:tcW w:w="771"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c>
                <w:tcPr>
                  <w:tcW w:w="744" w:type="pct"/>
                  <w:tcBorders>
                    <w:top w:val="single" w:sz="4" w:space="0" w:color="auto"/>
                    <w:left w:val="single" w:sz="4" w:space="0" w:color="auto"/>
                    <w:bottom w:val="single" w:sz="4" w:space="0" w:color="auto"/>
                    <w:right w:val="single" w:sz="4" w:space="0" w:color="auto"/>
                  </w:tcBorders>
                  <w:hideMark/>
                </w:tcPr>
                <w:p w:rsidR="00C43B47" w:rsidRPr="00B35B9A" w:rsidRDefault="00C43B47" w:rsidP="00C43B47">
                  <w:pPr>
                    <w:widowControl w:val="0"/>
                    <w:spacing w:before="25" w:after="25" w:line="256" w:lineRule="auto"/>
                    <w:jc w:val="center"/>
                  </w:pPr>
                  <w:r w:rsidRPr="00B35B9A">
                    <w:t>Х</w:t>
                  </w:r>
                </w:p>
              </w:tc>
            </w:tr>
          </w:tbl>
          <w:p w:rsidR="007471FD" w:rsidRDefault="00CF37F4" w:rsidP="00CF37F4">
            <w:pPr>
              <w:pStyle w:val="aff"/>
              <w:spacing w:before="0" w:after="0"/>
              <w:rPr>
                <w:rFonts w:ascii="Times New Roman" w:hAnsi="Times New Roman"/>
                <w:noProof/>
                <w:sz w:val="24"/>
                <w:szCs w:val="24"/>
                <w:lang w:val="ru-RU"/>
              </w:rPr>
            </w:pPr>
            <w:r w:rsidRPr="00B35B9A">
              <w:rPr>
                <w:rFonts w:ascii="Times New Roman" w:hAnsi="Times New Roman"/>
                <w:noProof/>
                <w:sz w:val="24"/>
                <w:szCs w:val="24"/>
                <w:lang w:val="ru-RU"/>
              </w:rPr>
              <w:t xml:space="preserve">                                                     </w:t>
            </w: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Pr="00B35B9A" w:rsidRDefault="007471FD" w:rsidP="007471FD">
            <w:pPr>
              <w:rPr>
                <w:szCs w:val="28"/>
              </w:rPr>
            </w:pPr>
            <w:r w:rsidRPr="00B35B9A">
              <w:rPr>
                <w:b/>
                <w:szCs w:val="28"/>
              </w:rPr>
              <w:t>Сільський голова</w:t>
            </w:r>
            <w:r w:rsidRPr="00B35B9A">
              <w:rPr>
                <w:b/>
                <w:szCs w:val="28"/>
              </w:rPr>
              <w:tab/>
            </w:r>
            <w:r w:rsidRPr="00B35B9A">
              <w:rPr>
                <w:b/>
                <w:szCs w:val="28"/>
              </w:rPr>
              <w:tab/>
            </w:r>
            <w:r w:rsidRPr="00B35B9A">
              <w:rPr>
                <w:b/>
                <w:szCs w:val="28"/>
              </w:rPr>
              <w:tab/>
            </w:r>
            <w:r w:rsidRPr="00B35B9A">
              <w:rPr>
                <w:b/>
                <w:szCs w:val="28"/>
              </w:rPr>
              <w:tab/>
            </w:r>
            <w:r w:rsidRPr="00B35B9A">
              <w:rPr>
                <w:b/>
                <w:szCs w:val="28"/>
              </w:rPr>
              <w:tab/>
            </w:r>
            <w:r w:rsidRPr="00B35B9A">
              <w:rPr>
                <w:b/>
                <w:szCs w:val="28"/>
              </w:rPr>
              <w:tab/>
            </w:r>
            <w:r w:rsidRPr="00B35B9A">
              <w:rPr>
                <w:b/>
                <w:szCs w:val="28"/>
              </w:rPr>
              <w:tab/>
              <w:t>Олесь КУДРИК</w:t>
            </w: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Pr="00943C85" w:rsidRDefault="007471FD" w:rsidP="007471FD">
            <w:pPr>
              <w:ind w:left="4820" w:right="-142"/>
              <w:rPr>
                <w:b/>
                <w:color w:val="000000"/>
                <w:szCs w:val="28"/>
              </w:rPr>
            </w:pPr>
            <w:r w:rsidRPr="00943C85">
              <w:rPr>
                <w:b/>
                <w:color w:val="000000"/>
                <w:szCs w:val="28"/>
              </w:rPr>
              <w:lastRenderedPageBreak/>
              <w:t xml:space="preserve">Додаток </w:t>
            </w:r>
            <w:r>
              <w:rPr>
                <w:b/>
                <w:color w:val="000000"/>
                <w:szCs w:val="28"/>
              </w:rPr>
              <w:t>№ 2</w:t>
            </w:r>
          </w:p>
          <w:p w:rsidR="007471FD" w:rsidRPr="007C0ED2" w:rsidRDefault="007471FD" w:rsidP="007471FD">
            <w:pPr>
              <w:ind w:left="4820" w:right="-142"/>
              <w:rPr>
                <w:color w:val="000000"/>
                <w:szCs w:val="28"/>
              </w:rPr>
            </w:pPr>
            <w:r w:rsidRPr="007C0ED2">
              <w:rPr>
                <w:color w:val="000000"/>
                <w:szCs w:val="28"/>
              </w:rPr>
              <w:t xml:space="preserve">до рішення </w:t>
            </w:r>
            <w:r>
              <w:rPr>
                <w:color w:val="000000"/>
                <w:szCs w:val="28"/>
              </w:rPr>
              <w:t>6</w:t>
            </w:r>
            <w:r w:rsidRPr="007C0ED2">
              <w:rPr>
                <w:color w:val="000000"/>
                <w:szCs w:val="28"/>
              </w:rPr>
              <w:t xml:space="preserve"> сесії </w:t>
            </w:r>
            <w:proofErr w:type="spellStart"/>
            <w:r w:rsidRPr="007C0ED2">
              <w:rPr>
                <w:color w:val="000000"/>
                <w:szCs w:val="28"/>
              </w:rPr>
              <w:t>Борщагівської</w:t>
            </w:r>
            <w:proofErr w:type="spellEnd"/>
            <w:r w:rsidRPr="007C0ED2">
              <w:rPr>
                <w:color w:val="000000"/>
                <w:szCs w:val="28"/>
              </w:rPr>
              <w:t xml:space="preserve"> </w:t>
            </w:r>
          </w:p>
          <w:p w:rsidR="007471FD" w:rsidRPr="007C0ED2" w:rsidRDefault="007471FD" w:rsidP="007471FD">
            <w:pPr>
              <w:ind w:left="4820" w:right="-142"/>
              <w:rPr>
                <w:color w:val="000000"/>
                <w:szCs w:val="28"/>
              </w:rPr>
            </w:pPr>
            <w:r w:rsidRPr="007C0ED2">
              <w:rPr>
                <w:color w:val="000000"/>
                <w:szCs w:val="28"/>
              </w:rPr>
              <w:t xml:space="preserve">сільської ради VІІІ скликання </w:t>
            </w:r>
          </w:p>
          <w:p w:rsidR="007471FD" w:rsidRPr="007C0ED2" w:rsidRDefault="007471FD" w:rsidP="007471FD">
            <w:pPr>
              <w:ind w:left="4820" w:right="-142"/>
              <w:rPr>
                <w:szCs w:val="28"/>
              </w:rPr>
            </w:pPr>
            <w:r w:rsidRPr="007C0ED2">
              <w:rPr>
                <w:color w:val="000000"/>
                <w:szCs w:val="28"/>
              </w:rPr>
              <w:t xml:space="preserve">від </w:t>
            </w:r>
            <w:r>
              <w:rPr>
                <w:color w:val="000000"/>
                <w:szCs w:val="28"/>
              </w:rPr>
              <w:t>30</w:t>
            </w:r>
            <w:r w:rsidRPr="007C0ED2">
              <w:rPr>
                <w:color w:val="000000"/>
                <w:szCs w:val="28"/>
              </w:rPr>
              <w:t>.0</w:t>
            </w:r>
            <w:r>
              <w:rPr>
                <w:color w:val="000000"/>
                <w:szCs w:val="28"/>
              </w:rPr>
              <w:t>6</w:t>
            </w:r>
            <w:r w:rsidRPr="007C0ED2">
              <w:rPr>
                <w:color w:val="000000"/>
                <w:szCs w:val="28"/>
              </w:rPr>
              <w:t>.2021р. № _________</w:t>
            </w:r>
          </w:p>
          <w:p w:rsidR="00CF37F4" w:rsidRPr="00B35B9A" w:rsidRDefault="00CF37F4" w:rsidP="00CF37F4">
            <w:pPr>
              <w:pStyle w:val="aff"/>
              <w:spacing w:before="0" w:after="0"/>
              <w:rPr>
                <w:rFonts w:ascii="Times New Roman" w:hAnsi="Times New Roman"/>
                <w:b w:val="0"/>
                <w:noProof/>
                <w:sz w:val="24"/>
                <w:szCs w:val="24"/>
                <w:lang w:val="ru-RU"/>
              </w:rPr>
            </w:pPr>
          </w:p>
          <w:p w:rsidR="00CF37F4" w:rsidRPr="00B35B9A" w:rsidRDefault="00CF37F4" w:rsidP="00CF37F4">
            <w:pPr>
              <w:pStyle w:val="aff"/>
              <w:spacing w:before="120" w:after="120"/>
              <w:rPr>
                <w:rFonts w:ascii="Times New Roman" w:hAnsi="Times New Roman"/>
                <w:noProof/>
                <w:sz w:val="28"/>
                <w:szCs w:val="28"/>
                <w:lang w:val="ru-RU"/>
              </w:rPr>
            </w:pPr>
            <w:r w:rsidRPr="00B35B9A">
              <w:rPr>
                <w:rFonts w:ascii="Times New Roman" w:hAnsi="Times New Roman"/>
                <w:noProof/>
                <w:sz w:val="28"/>
                <w:szCs w:val="28"/>
                <w:lang w:val="ru-RU"/>
              </w:rPr>
              <w:t xml:space="preserve">Пільги </w:t>
            </w:r>
          </w:p>
          <w:p w:rsidR="00CF37F4" w:rsidRPr="00B35B9A" w:rsidRDefault="00CF37F4" w:rsidP="00CF37F4">
            <w:pPr>
              <w:pStyle w:val="aff"/>
              <w:spacing w:before="120" w:after="120"/>
              <w:rPr>
                <w:rFonts w:ascii="Times New Roman" w:hAnsi="Times New Roman"/>
                <w:noProof/>
                <w:sz w:val="28"/>
                <w:szCs w:val="28"/>
                <w:lang w:val="ru-RU"/>
              </w:rPr>
            </w:pPr>
            <w:r w:rsidRPr="00B35B9A">
              <w:rPr>
                <w:rFonts w:ascii="Times New Roman" w:hAnsi="Times New Roman"/>
                <w:noProof/>
                <w:sz w:val="28"/>
                <w:szCs w:val="28"/>
                <w:lang w:val="ru-RU"/>
              </w:rPr>
              <w:t>зі сплати податку на нерухоме майно, відмінне від земельної ділянки</w:t>
            </w:r>
          </w:p>
          <w:p w:rsidR="007471FD" w:rsidRDefault="007471FD" w:rsidP="00CF37F4">
            <w:pPr>
              <w:pStyle w:val="aff0"/>
              <w:ind w:firstLine="709"/>
              <w:jc w:val="both"/>
              <w:rPr>
                <w:rFonts w:ascii="Times New Roman" w:hAnsi="Times New Roman"/>
                <w:b/>
                <w:noProof/>
                <w:sz w:val="28"/>
                <w:szCs w:val="28"/>
                <w:lang w:val="ru-RU"/>
              </w:rPr>
            </w:pPr>
          </w:p>
          <w:p w:rsidR="00CF37F4" w:rsidRPr="00B35B9A" w:rsidRDefault="00CF37F4" w:rsidP="00CF37F4">
            <w:pPr>
              <w:pStyle w:val="aff0"/>
              <w:ind w:firstLine="709"/>
              <w:jc w:val="both"/>
              <w:rPr>
                <w:rFonts w:ascii="Times New Roman" w:hAnsi="Times New Roman"/>
                <w:b/>
                <w:noProof/>
                <w:sz w:val="28"/>
                <w:szCs w:val="28"/>
                <w:lang w:val="ru-RU"/>
              </w:rPr>
            </w:pPr>
            <w:r w:rsidRPr="00B35B9A">
              <w:rPr>
                <w:rFonts w:ascii="Times New Roman" w:hAnsi="Times New Roman"/>
                <w:b/>
                <w:noProof/>
                <w:sz w:val="28"/>
                <w:szCs w:val="28"/>
                <w:lang w:val="ru-RU"/>
              </w:rPr>
              <w:t>Пільги вводяться в дію з 01 січня 2022 року.</w:t>
            </w:r>
          </w:p>
          <w:p w:rsidR="00CF37F4" w:rsidRPr="00B35B9A" w:rsidRDefault="00CF37F4" w:rsidP="00CF37F4">
            <w:pPr>
              <w:widowControl w:val="0"/>
              <w:spacing w:before="60"/>
              <w:rPr>
                <w:b/>
                <w:bCs/>
                <w:szCs w:val="28"/>
              </w:rPr>
            </w:pPr>
            <w:r w:rsidRPr="00B35B9A">
              <w:rPr>
                <w:b/>
                <w:bCs/>
                <w:szCs w:val="28"/>
              </w:rPr>
              <w:t>Адміністративно-територіальна одиниця, на яку поширюється дія рішення органу місцевого самоврядування:</w:t>
            </w:r>
          </w:p>
          <w:p w:rsidR="00CF37F4" w:rsidRPr="00B35B9A" w:rsidRDefault="00CF37F4" w:rsidP="00CF37F4">
            <w:pPr>
              <w:widowControl w:val="0"/>
              <w:spacing w:before="6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992"/>
              <w:gridCol w:w="2462"/>
              <w:gridCol w:w="4029"/>
            </w:tblGrid>
            <w:tr w:rsidR="00CF37F4" w:rsidRPr="00B35B9A" w:rsidTr="00830AFF">
              <w:trPr>
                <w:jc w:val="center"/>
              </w:trPr>
              <w:tc>
                <w:tcPr>
                  <w:tcW w:w="1495" w:type="dxa"/>
                  <w:vAlign w:val="center"/>
                </w:tcPr>
                <w:p w:rsidR="00CF37F4" w:rsidRPr="00B35B9A" w:rsidRDefault="00CF37F4" w:rsidP="00CF37F4">
                  <w:pPr>
                    <w:jc w:val="center"/>
                    <w:rPr>
                      <w:szCs w:val="28"/>
                      <w:lang w:eastAsia="ru-RU"/>
                    </w:rPr>
                  </w:pPr>
                  <w:r w:rsidRPr="00B35B9A">
                    <w:rPr>
                      <w:szCs w:val="28"/>
                      <w:lang w:eastAsia="ru-RU"/>
                    </w:rPr>
                    <w:t>Код області</w:t>
                  </w:r>
                </w:p>
              </w:tc>
              <w:tc>
                <w:tcPr>
                  <w:tcW w:w="1992" w:type="dxa"/>
                  <w:vAlign w:val="center"/>
                </w:tcPr>
                <w:p w:rsidR="00CF37F4" w:rsidRPr="00B35B9A" w:rsidRDefault="00CF37F4" w:rsidP="00CF37F4">
                  <w:pPr>
                    <w:jc w:val="center"/>
                    <w:rPr>
                      <w:szCs w:val="28"/>
                      <w:lang w:eastAsia="ru-RU"/>
                    </w:rPr>
                  </w:pPr>
                  <w:r w:rsidRPr="00B35B9A">
                    <w:rPr>
                      <w:szCs w:val="28"/>
                      <w:lang w:eastAsia="ru-RU"/>
                    </w:rPr>
                    <w:t>Код територіальної громади</w:t>
                  </w:r>
                </w:p>
              </w:tc>
              <w:tc>
                <w:tcPr>
                  <w:tcW w:w="2462" w:type="dxa"/>
                  <w:vAlign w:val="center"/>
                </w:tcPr>
                <w:p w:rsidR="00CF37F4" w:rsidRPr="00B35B9A" w:rsidRDefault="00CF37F4" w:rsidP="00CF37F4">
                  <w:pPr>
                    <w:jc w:val="center"/>
                    <w:rPr>
                      <w:szCs w:val="28"/>
                      <w:lang w:eastAsia="ru-RU"/>
                    </w:rPr>
                  </w:pPr>
                  <w:r w:rsidRPr="00B35B9A">
                    <w:rPr>
                      <w:szCs w:val="28"/>
                      <w:lang w:eastAsia="ru-RU"/>
                    </w:rPr>
                    <w:t>Код згідно КОАТУУ</w:t>
                  </w:r>
                </w:p>
              </w:tc>
              <w:tc>
                <w:tcPr>
                  <w:tcW w:w="4029" w:type="dxa"/>
                  <w:vAlign w:val="center"/>
                </w:tcPr>
                <w:p w:rsidR="00CF37F4" w:rsidRPr="00B35B9A" w:rsidRDefault="00CF37F4" w:rsidP="00CF37F4">
                  <w:pPr>
                    <w:jc w:val="center"/>
                    <w:rPr>
                      <w:szCs w:val="28"/>
                      <w:lang w:eastAsia="ru-RU"/>
                    </w:rPr>
                  </w:pPr>
                  <w:r w:rsidRPr="00B35B9A">
                    <w:rPr>
                      <w:szCs w:val="28"/>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CF37F4" w:rsidRPr="00B35B9A" w:rsidTr="00830AFF">
              <w:trPr>
                <w:jc w:val="center"/>
              </w:trPr>
              <w:tc>
                <w:tcPr>
                  <w:tcW w:w="1495" w:type="dxa"/>
                  <w:vAlign w:val="center"/>
                </w:tcPr>
                <w:p w:rsidR="00CF37F4" w:rsidRPr="00B35B9A" w:rsidRDefault="00CF37F4" w:rsidP="00CF37F4">
                  <w:pPr>
                    <w:jc w:val="center"/>
                    <w:rPr>
                      <w:szCs w:val="28"/>
                      <w:lang w:eastAsia="ru-RU"/>
                    </w:rPr>
                  </w:pPr>
                </w:p>
              </w:tc>
              <w:tc>
                <w:tcPr>
                  <w:tcW w:w="1992" w:type="dxa"/>
                  <w:vAlign w:val="center"/>
                </w:tcPr>
                <w:p w:rsidR="00CF37F4" w:rsidRPr="00B35B9A" w:rsidRDefault="00CF37F4" w:rsidP="00CF37F4">
                  <w:pPr>
                    <w:rPr>
                      <w:szCs w:val="28"/>
                      <w:lang w:eastAsia="ru-RU"/>
                    </w:rPr>
                  </w:pPr>
                </w:p>
              </w:tc>
              <w:tc>
                <w:tcPr>
                  <w:tcW w:w="2462" w:type="dxa"/>
                  <w:vAlign w:val="center"/>
                </w:tcPr>
                <w:p w:rsidR="00CF37F4" w:rsidRPr="00B35B9A" w:rsidRDefault="00CF37F4" w:rsidP="00CF37F4">
                  <w:pPr>
                    <w:jc w:val="center"/>
                    <w:rPr>
                      <w:szCs w:val="28"/>
                      <w:lang w:eastAsia="ru-RU"/>
                    </w:rPr>
                  </w:pPr>
                </w:p>
              </w:tc>
              <w:tc>
                <w:tcPr>
                  <w:tcW w:w="4029" w:type="dxa"/>
                  <w:vAlign w:val="center"/>
                </w:tcPr>
                <w:p w:rsidR="00CF37F4" w:rsidRPr="00B35B9A" w:rsidRDefault="00CF37F4" w:rsidP="00CF37F4">
                  <w:pPr>
                    <w:jc w:val="center"/>
                    <w:rPr>
                      <w:szCs w:val="28"/>
                      <w:lang w:eastAsia="ru-RU"/>
                    </w:rPr>
                  </w:pPr>
                  <w:r w:rsidRPr="00B35B9A">
                    <w:rPr>
                      <w:szCs w:val="28"/>
                      <w:lang w:eastAsia="ru-RU"/>
                    </w:rPr>
                    <w:t>Борщагівська сільська територіальна громада</w:t>
                  </w:r>
                </w:p>
              </w:tc>
            </w:tr>
            <w:tr w:rsidR="00CF37F4" w:rsidRPr="00B35B9A" w:rsidTr="00830AFF">
              <w:trPr>
                <w:jc w:val="center"/>
              </w:trPr>
              <w:tc>
                <w:tcPr>
                  <w:tcW w:w="1495" w:type="dxa"/>
                  <w:vAlign w:val="center"/>
                </w:tcPr>
                <w:p w:rsidR="00CF37F4" w:rsidRPr="00B35B9A" w:rsidRDefault="00CF37F4" w:rsidP="00CF37F4">
                  <w:pPr>
                    <w:jc w:val="center"/>
                    <w:rPr>
                      <w:szCs w:val="28"/>
                      <w:lang w:eastAsia="ru-RU"/>
                    </w:rPr>
                  </w:pPr>
                </w:p>
              </w:tc>
              <w:tc>
                <w:tcPr>
                  <w:tcW w:w="1992" w:type="dxa"/>
                  <w:vAlign w:val="center"/>
                </w:tcPr>
                <w:p w:rsidR="00CF37F4" w:rsidRPr="00B35B9A" w:rsidRDefault="00CF37F4" w:rsidP="00CF37F4">
                  <w:pPr>
                    <w:rPr>
                      <w:szCs w:val="28"/>
                      <w:lang w:eastAsia="ru-RU"/>
                    </w:rPr>
                  </w:pPr>
                </w:p>
              </w:tc>
              <w:tc>
                <w:tcPr>
                  <w:tcW w:w="2462" w:type="dxa"/>
                  <w:vAlign w:val="center"/>
                </w:tcPr>
                <w:p w:rsidR="00CF37F4" w:rsidRPr="00B35B9A" w:rsidRDefault="00CF37F4" w:rsidP="00CF37F4">
                  <w:pPr>
                    <w:jc w:val="center"/>
                    <w:rPr>
                      <w:szCs w:val="28"/>
                      <w:lang w:eastAsia="ru-RU"/>
                    </w:rPr>
                  </w:pPr>
                </w:p>
              </w:tc>
              <w:tc>
                <w:tcPr>
                  <w:tcW w:w="4029" w:type="dxa"/>
                  <w:vAlign w:val="center"/>
                </w:tcPr>
                <w:p w:rsidR="00CF37F4" w:rsidRPr="00B35B9A" w:rsidRDefault="00CF37F4" w:rsidP="00CF37F4">
                  <w:pPr>
                    <w:rPr>
                      <w:szCs w:val="28"/>
                      <w:lang w:eastAsia="ru-RU"/>
                    </w:rPr>
                  </w:pPr>
                  <w:r w:rsidRPr="00B35B9A">
                    <w:rPr>
                      <w:szCs w:val="28"/>
                      <w:lang w:eastAsia="ru-RU"/>
                    </w:rPr>
                    <w:t>с .Софіївська Борщаг</w:t>
                  </w:r>
                  <w:r w:rsidR="009530DF" w:rsidRPr="00B35B9A">
                    <w:rPr>
                      <w:szCs w:val="28"/>
                      <w:lang w:eastAsia="ru-RU"/>
                    </w:rPr>
                    <w:t>і</w:t>
                  </w:r>
                  <w:r w:rsidRPr="00B35B9A">
                    <w:rPr>
                      <w:szCs w:val="28"/>
                      <w:lang w:eastAsia="ru-RU"/>
                    </w:rPr>
                    <w:t>вка</w:t>
                  </w:r>
                </w:p>
              </w:tc>
            </w:tr>
            <w:tr w:rsidR="00CF37F4" w:rsidRPr="00B35B9A" w:rsidTr="00830AFF">
              <w:trPr>
                <w:jc w:val="center"/>
              </w:trPr>
              <w:tc>
                <w:tcPr>
                  <w:tcW w:w="1495" w:type="dxa"/>
                  <w:vAlign w:val="center"/>
                </w:tcPr>
                <w:p w:rsidR="00CF37F4" w:rsidRPr="00B35B9A" w:rsidRDefault="00CF37F4" w:rsidP="00CF37F4">
                  <w:pPr>
                    <w:jc w:val="center"/>
                    <w:rPr>
                      <w:szCs w:val="28"/>
                      <w:lang w:eastAsia="ru-RU"/>
                    </w:rPr>
                  </w:pPr>
                </w:p>
              </w:tc>
              <w:tc>
                <w:tcPr>
                  <w:tcW w:w="1992" w:type="dxa"/>
                  <w:vAlign w:val="center"/>
                </w:tcPr>
                <w:p w:rsidR="00CF37F4" w:rsidRPr="00B35B9A" w:rsidRDefault="00CF37F4" w:rsidP="00CF37F4">
                  <w:pPr>
                    <w:rPr>
                      <w:szCs w:val="28"/>
                      <w:lang w:eastAsia="ru-RU"/>
                    </w:rPr>
                  </w:pPr>
                </w:p>
              </w:tc>
              <w:tc>
                <w:tcPr>
                  <w:tcW w:w="2462" w:type="dxa"/>
                  <w:vAlign w:val="center"/>
                </w:tcPr>
                <w:p w:rsidR="00CF37F4" w:rsidRPr="00B35B9A" w:rsidRDefault="00CF37F4" w:rsidP="00CF37F4">
                  <w:pPr>
                    <w:jc w:val="center"/>
                    <w:rPr>
                      <w:szCs w:val="28"/>
                      <w:lang w:eastAsia="ru-RU"/>
                    </w:rPr>
                  </w:pPr>
                </w:p>
              </w:tc>
              <w:tc>
                <w:tcPr>
                  <w:tcW w:w="4029" w:type="dxa"/>
                  <w:vAlign w:val="center"/>
                </w:tcPr>
                <w:p w:rsidR="00CF37F4" w:rsidRPr="00B35B9A" w:rsidRDefault="00CF37F4" w:rsidP="00CF37F4">
                  <w:pPr>
                    <w:rPr>
                      <w:szCs w:val="28"/>
                      <w:lang w:eastAsia="ru-RU"/>
                    </w:rPr>
                  </w:pPr>
                  <w:r w:rsidRPr="00B35B9A">
                    <w:rPr>
                      <w:szCs w:val="28"/>
                      <w:lang w:eastAsia="ru-RU"/>
                    </w:rPr>
                    <w:t>с .Петропавлівська Борщаг</w:t>
                  </w:r>
                  <w:r w:rsidR="009530DF" w:rsidRPr="00B35B9A">
                    <w:rPr>
                      <w:szCs w:val="28"/>
                      <w:lang w:eastAsia="ru-RU"/>
                    </w:rPr>
                    <w:t>і</w:t>
                  </w:r>
                  <w:r w:rsidRPr="00B35B9A">
                    <w:rPr>
                      <w:szCs w:val="28"/>
                      <w:lang w:eastAsia="ru-RU"/>
                    </w:rPr>
                    <w:t>вка</w:t>
                  </w:r>
                </w:p>
              </w:tc>
            </w:tr>
            <w:tr w:rsidR="00CF37F4" w:rsidRPr="00B35B9A" w:rsidTr="00830AFF">
              <w:trPr>
                <w:jc w:val="center"/>
              </w:trPr>
              <w:tc>
                <w:tcPr>
                  <w:tcW w:w="1495" w:type="dxa"/>
                  <w:vAlign w:val="center"/>
                </w:tcPr>
                <w:p w:rsidR="00CF37F4" w:rsidRPr="00B35B9A" w:rsidRDefault="00CF37F4" w:rsidP="00CF37F4">
                  <w:pPr>
                    <w:jc w:val="center"/>
                    <w:rPr>
                      <w:szCs w:val="28"/>
                      <w:lang w:eastAsia="ru-RU"/>
                    </w:rPr>
                  </w:pPr>
                </w:p>
              </w:tc>
              <w:tc>
                <w:tcPr>
                  <w:tcW w:w="1992" w:type="dxa"/>
                  <w:vAlign w:val="center"/>
                </w:tcPr>
                <w:p w:rsidR="00CF37F4" w:rsidRPr="00B35B9A" w:rsidRDefault="00CF37F4" w:rsidP="00CF37F4">
                  <w:pPr>
                    <w:rPr>
                      <w:szCs w:val="28"/>
                      <w:lang w:eastAsia="ru-RU"/>
                    </w:rPr>
                  </w:pPr>
                </w:p>
              </w:tc>
              <w:tc>
                <w:tcPr>
                  <w:tcW w:w="2462" w:type="dxa"/>
                  <w:vAlign w:val="center"/>
                </w:tcPr>
                <w:p w:rsidR="00CF37F4" w:rsidRPr="00B35B9A" w:rsidRDefault="00CF37F4" w:rsidP="00CF37F4">
                  <w:pPr>
                    <w:jc w:val="center"/>
                    <w:rPr>
                      <w:szCs w:val="28"/>
                      <w:lang w:eastAsia="ru-RU"/>
                    </w:rPr>
                  </w:pPr>
                </w:p>
              </w:tc>
              <w:tc>
                <w:tcPr>
                  <w:tcW w:w="4029" w:type="dxa"/>
                  <w:vAlign w:val="center"/>
                </w:tcPr>
                <w:p w:rsidR="00CF37F4" w:rsidRPr="00B35B9A" w:rsidRDefault="00CF37F4" w:rsidP="00CF37F4">
                  <w:pPr>
                    <w:jc w:val="center"/>
                    <w:rPr>
                      <w:szCs w:val="28"/>
                      <w:lang w:eastAsia="ru-RU"/>
                    </w:rPr>
                  </w:pPr>
                  <w:r w:rsidRPr="00B35B9A">
                    <w:rPr>
                      <w:szCs w:val="28"/>
                      <w:lang w:eastAsia="ru-RU"/>
                    </w:rPr>
                    <w:t>с. Чайки</w:t>
                  </w:r>
                </w:p>
              </w:tc>
            </w:tr>
          </w:tbl>
          <w:p w:rsidR="00CF37F4" w:rsidRPr="00B35B9A" w:rsidRDefault="00CF37F4" w:rsidP="00CF37F4">
            <w:pPr>
              <w:widowControl w:val="0"/>
              <w:spacing w:before="60"/>
              <w:rPr>
                <w:sz w:val="24"/>
              </w:rPr>
            </w:pPr>
          </w:p>
          <w:p w:rsidR="00CF37F4" w:rsidRPr="00B35B9A" w:rsidRDefault="00CF37F4" w:rsidP="00CF37F4">
            <w:pPr>
              <w:widowControl w:val="0"/>
              <w:spacing w:before="60"/>
              <w:rPr>
                <w:sz w:val="24"/>
              </w:rPr>
            </w:pPr>
          </w:p>
          <w:p w:rsidR="00CF37F4" w:rsidRPr="00B35B9A" w:rsidRDefault="00CF37F4" w:rsidP="00CF37F4">
            <w:pPr>
              <w:widowControl w:val="0"/>
              <w:spacing w:before="60"/>
              <w:rPr>
                <w:sz w:val="24"/>
              </w:rPr>
            </w:pPr>
          </w:p>
          <w:p w:rsidR="00CF37F4" w:rsidRPr="00B35B9A" w:rsidRDefault="00CF37F4" w:rsidP="00CF37F4">
            <w:pPr>
              <w:widowControl w:val="0"/>
              <w:rPr>
                <w:noProof/>
                <w:sz w:val="24"/>
                <w:lang w:val="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2491"/>
            </w:tblGrid>
            <w:tr w:rsidR="00CF37F4" w:rsidRPr="00B35B9A" w:rsidTr="00CF37F4">
              <w:tc>
                <w:tcPr>
                  <w:tcW w:w="7154" w:type="dxa"/>
                  <w:tcBorders>
                    <w:top w:val="single" w:sz="4" w:space="0" w:color="auto"/>
                    <w:left w:val="single" w:sz="4" w:space="0" w:color="auto"/>
                    <w:bottom w:val="single" w:sz="4" w:space="0" w:color="auto"/>
                    <w:right w:val="single" w:sz="4" w:space="0" w:color="auto"/>
                  </w:tcBorders>
                  <w:hideMark/>
                </w:tcPr>
                <w:p w:rsidR="00CF37F4" w:rsidRPr="00B35B9A" w:rsidRDefault="00CF37F4" w:rsidP="00CF37F4">
                  <w:pPr>
                    <w:pStyle w:val="2"/>
                    <w:spacing w:line="228" w:lineRule="auto"/>
                    <w:ind w:left="-420" w:firstLine="420"/>
                    <w:rPr>
                      <w:noProof w:val="0"/>
                      <w:spacing w:val="-4"/>
                      <w:sz w:val="24"/>
                      <w:szCs w:val="24"/>
                      <w:vertAlign w:val="superscript"/>
                    </w:rPr>
                  </w:pPr>
                  <w:r w:rsidRPr="00B35B9A">
                    <w:rPr>
                      <w:spacing w:val="-4"/>
                      <w:sz w:val="24"/>
                      <w:szCs w:val="24"/>
                    </w:rPr>
                    <w:t>Група платників, категорія/</w:t>
                  </w:r>
                  <w:r w:rsidRPr="00B35B9A">
                    <w:rPr>
                      <w:sz w:val="24"/>
                      <w:szCs w:val="24"/>
                    </w:rPr>
                    <w:t xml:space="preserve"> класифікація будівель та споруд</w:t>
                  </w:r>
                  <w:r w:rsidRPr="00B35B9A">
                    <w:rPr>
                      <w:sz w:val="24"/>
                      <w:szCs w:val="24"/>
                      <w:vertAlign w:val="superscript"/>
                    </w:rPr>
                    <w:t>2</w:t>
                  </w:r>
                </w:p>
              </w:tc>
              <w:tc>
                <w:tcPr>
                  <w:tcW w:w="2491" w:type="dxa"/>
                  <w:tcBorders>
                    <w:top w:val="single" w:sz="4" w:space="0" w:color="auto"/>
                    <w:left w:val="single" w:sz="4" w:space="0" w:color="auto"/>
                    <w:bottom w:val="single" w:sz="4" w:space="0" w:color="auto"/>
                    <w:right w:val="single" w:sz="4" w:space="0" w:color="auto"/>
                  </w:tcBorders>
                  <w:hideMark/>
                </w:tcPr>
                <w:p w:rsidR="00CF37F4" w:rsidRPr="00B35B9A" w:rsidRDefault="00CF37F4" w:rsidP="00CF37F4">
                  <w:pPr>
                    <w:pStyle w:val="2"/>
                    <w:spacing w:line="228" w:lineRule="auto"/>
                    <w:rPr>
                      <w:spacing w:val="-4"/>
                      <w:sz w:val="24"/>
                      <w:szCs w:val="24"/>
                    </w:rPr>
                  </w:pPr>
                  <w:r w:rsidRPr="00B35B9A">
                    <w:rPr>
                      <w:spacing w:val="-4"/>
                      <w:sz w:val="24"/>
                      <w:szCs w:val="24"/>
                    </w:rPr>
                    <w:t xml:space="preserve">Розмір пільги </w:t>
                  </w:r>
                </w:p>
                <w:p w:rsidR="00CF37F4" w:rsidRPr="00B35B9A" w:rsidRDefault="00CF37F4" w:rsidP="00CF37F4">
                  <w:pPr>
                    <w:pStyle w:val="2"/>
                    <w:spacing w:line="228" w:lineRule="auto"/>
                    <w:rPr>
                      <w:spacing w:val="-4"/>
                      <w:sz w:val="24"/>
                      <w:szCs w:val="24"/>
                    </w:rPr>
                  </w:pPr>
                  <w:r w:rsidRPr="00B35B9A">
                    <w:rPr>
                      <w:spacing w:val="-4"/>
                      <w:sz w:val="24"/>
                      <w:szCs w:val="24"/>
                    </w:rPr>
                    <w:t>(у відсотках)</w:t>
                  </w:r>
                </w:p>
              </w:tc>
            </w:tr>
            <w:tr w:rsidR="00CF37F4" w:rsidRPr="00B35B9A" w:rsidTr="00CF37F4">
              <w:trPr>
                <w:trHeight w:val="1375"/>
              </w:trPr>
              <w:tc>
                <w:tcPr>
                  <w:tcW w:w="7154" w:type="dxa"/>
                  <w:tcBorders>
                    <w:top w:val="single" w:sz="4" w:space="0" w:color="auto"/>
                    <w:left w:val="single" w:sz="4" w:space="0" w:color="auto"/>
                    <w:bottom w:val="single" w:sz="4" w:space="0" w:color="auto"/>
                    <w:right w:val="single" w:sz="4" w:space="0" w:color="auto"/>
                  </w:tcBorders>
                  <w:hideMark/>
                </w:tcPr>
                <w:p w:rsidR="00CF37F4" w:rsidRPr="00B35B9A" w:rsidRDefault="00CF37F4" w:rsidP="00CF37F4">
                  <w:pPr>
                    <w:pStyle w:val="ae"/>
                    <w:widowControl w:val="0"/>
                    <w:spacing w:line="256" w:lineRule="auto"/>
                    <w:ind w:left="85"/>
                    <w:rPr>
                      <w:lang w:eastAsia="en-US"/>
                    </w:rPr>
                  </w:pPr>
                  <w:r w:rsidRPr="00B35B9A">
                    <w:rPr>
                      <w:lang w:eastAsia="en-US"/>
                    </w:rPr>
                    <w:t xml:space="preserve">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 </w:t>
                  </w:r>
                </w:p>
              </w:tc>
              <w:tc>
                <w:tcPr>
                  <w:tcW w:w="2491" w:type="dxa"/>
                  <w:tcBorders>
                    <w:top w:val="single" w:sz="4" w:space="0" w:color="auto"/>
                    <w:left w:val="single" w:sz="4" w:space="0" w:color="auto"/>
                    <w:bottom w:val="single" w:sz="4" w:space="0" w:color="auto"/>
                    <w:right w:val="single" w:sz="4" w:space="0" w:color="auto"/>
                  </w:tcBorders>
                </w:tcPr>
                <w:p w:rsidR="00CF37F4" w:rsidRPr="00B35B9A" w:rsidRDefault="00CF37F4" w:rsidP="00CF37F4">
                  <w:pPr>
                    <w:pStyle w:val="2"/>
                    <w:spacing w:line="228" w:lineRule="auto"/>
                    <w:rPr>
                      <w:spacing w:val="-4"/>
                      <w:sz w:val="24"/>
                      <w:szCs w:val="24"/>
                      <w:lang w:eastAsia="x-none"/>
                    </w:rPr>
                  </w:pPr>
                </w:p>
                <w:p w:rsidR="00CF37F4" w:rsidRPr="00B35B9A" w:rsidRDefault="00CF37F4" w:rsidP="00CF37F4">
                  <w:pPr>
                    <w:pStyle w:val="2"/>
                    <w:spacing w:line="228" w:lineRule="auto"/>
                    <w:rPr>
                      <w:spacing w:val="-4"/>
                      <w:sz w:val="24"/>
                      <w:szCs w:val="24"/>
                    </w:rPr>
                  </w:pPr>
                </w:p>
                <w:p w:rsidR="00CF37F4" w:rsidRPr="00B35B9A" w:rsidRDefault="00CF37F4" w:rsidP="00CF37F4">
                  <w:pPr>
                    <w:pStyle w:val="2"/>
                    <w:spacing w:line="228" w:lineRule="auto"/>
                    <w:rPr>
                      <w:spacing w:val="-4"/>
                      <w:sz w:val="24"/>
                      <w:szCs w:val="24"/>
                    </w:rPr>
                  </w:pPr>
                  <w:r w:rsidRPr="00B35B9A">
                    <w:rPr>
                      <w:spacing w:val="-4"/>
                      <w:sz w:val="24"/>
                      <w:szCs w:val="24"/>
                    </w:rPr>
                    <w:t>100,0</w:t>
                  </w:r>
                </w:p>
              </w:tc>
            </w:tr>
            <w:tr w:rsidR="00CF37F4" w:rsidRPr="00B35B9A" w:rsidTr="00CF37F4">
              <w:trPr>
                <w:trHeight w:val="714"/>
              </w:trPr>
              <w:tc>
                <w:tcPr>
                  <w:tcW w:w="7154" w:type="dxa"/>
                  <w:tcBorders>
                    <w:top w:val="single" w:sz="4" w:space="0" w:color="auto"/>
                    <w:left w:val="single" w:sz="4" w:space="0" w:color="auto"/>
                    <w:bottom w:val="single" w:sz="4" w:space="0" w:color="auto"/>
                    <w:right w:val="single" w:sz="4" w:space="0" w:color="auto"/>
                  </w:tcBorders>
                  <w:vAlign w:val="center"/>
                  <w:hideMark/>
                </w:tcPr>
                <w:p w:rsidR="00CF37F4" w:rsidRPr="00B35B9A" w:rsidRDefault="00CF37F4" w:rsidP="00CF37F4">
                  <w:pPr>
                    <w:pStyle w:val="ae"/>
                    <w:widowControl w:val="0"/>
                    <w:spacing w:line="256" w:lineRule="auto"/>
                    <w:ind w:left="85"/>
                    <w:rPr>
                      <w:lang w:eastAsia="en-US"/>
                    </w:rPr>
                  </w:pPr>
                  <w:r w:rsidRPr="00B35B9A">
                    <w:rPr>
                      <w:lang w:eastAsia="en-US"/>
                    </w:rPr>
                    <w:t xml:space="preserve">Об’єкти нежитлової нерухомості спортивно-оздоровчих комплексів підприємств, які не використовуються ними з метою одержання доходів </w:t>
                  </w:r>
                </w:p>
              </w:tc>
              <w:tc>
                <w:tcPr>
                  <w:tcW w:w="2491" w:type="dxa"/>
                  <w:tcBorders>
                    <w:top w:val="single" w:sz="4" w:space="0" w:color="auto"/>
                    <w:left w:val="single" w:sz="4" w:space="0" w:color="auto"/>
                    <w:bottom w:val="single" w:sz="4" w:space="0" w:color="auto"/>
                    <w:right w:val="single" w:sz="4" w:space="0" w:color="auto"/>
                  </w:tcBorders>
                </w:tcPr>
                <w:p w:rsidR="00CF37F4" w:rsidRPr="00B35B9A" w:rsidRDefault="00CF37F4" w:rsidP="00CF37F4">
                  <w:pPr>
                    <w:pStyle w:val="2"/>
                    <w:spacing w:line="228" w:lineRule="auto"/>
                    <w:rPr>
                      <w:spacing w:val="-4"/>
                      <w:sz w:val="24"/>
                      <w:szCs w:val="24"/>
                      <w:lang w:eastAsia="x-none"/>
                    </w:rPr>
                  </w:pPr>
                </w:p>
                <w:p w:rsidR="00CF37F4" w:rsidRPr="00B35B9A" w:rsidRDefault="00CF37F4" w:rsidP="00CF37F4">
                  <w:pPr>
                    <w:pStyle w:val="2"/>
                    <w:spacing w:line="228" w:lineRule="auto"/>
                    <w:rPr>
                      <w:spacing w:val="-4"/>
                      <w:sz w:val="24"/>
                      <w:szCs w:val="24"/>
                    </w:rPr>
                  </w:pPr>
                </w:p>
                <w:p w:rsidR="00CF37F4" w:rsidRPr="00B35B9A" w:rsidRDefault="00CF37F4" w:rsidP="00CF37F4">
                  <w:pPr>
                    <w:pStyle w:val="2"/>
                    <w:spacing w:line="228" w:lineRule="auto"/>
                    <w:rPr>
                      <w:spacing w:val="-4"/>
                      <w:sz w:val="24"/>
                      <w:szCs w:val="24"/>
                    </w:rPr>
                  </w:pPr>
                  <w:r w:rsidRPr="00B35B9A">
                    <w:rPr>
                      <w:spacing w:val="-4"/>
                      <w:sz w:val="24"/>
                      <w:szCs w:val="24"/>
                    </w:rPr>
                    <w:t>100,0</w:t>
                  </w:r>
                </w:p>
              </w:tc>
            </w:tr>
            <w:tr w:rsidR="00CF37F4" w:rsidRPr="00B35B9A" w:rsidTr="00CF37F4">
              <w:trPr>
                <w:trHeight w:val="726"/>
              </w:trPr>
              <w:tc>
                <w:tcPr>
                  <w:tcW w:w="7154" w:type="dxa"/>
                  <w:tcBorders>
                    <w:top w:val="single" w:sz="4" w:space="0" w:color="auto"/>
                    <w:left w:val="single" w:sz="4" w:space="0" w:color="auto"/>
                    <w:bottom w:val="single" w:sz="4" w:space="0" w:color="auto"/>
                    <w:right w:val="single" w:sz="4" w:space="0" w:color="auto"/>
                  </w:tcBorders>
                  <w:vAlign w:val="center"/>
                  <w:hideMark/>
                </w:tcPr>
                <w:p w:rsidR="00CF37F4" w:rsidRPr="00B35B9A" w:rsidRDefault="00CF37F4" w:rsidP="00CF37F4">
                  <w:pPr>
                    <w:pStyle w:val="ae"/>
                    <w:widowControl w:val="0"/>
                    <w:spacing w:line="256" w:lineRule="auto"/>
                    <w:ind w:left="85"/>
                    <w:rPr>
                      <w:lang w:eastAsia="en-US"/>
                    </w:rPr>
                  </w:pPr>
                  <w:r w:rsidRPr="00B35B9A">
                    <w:rPr>
                      <w:lang w:eastAsia="en-US"/>
                    </w:rPr>
                    <w:t xml:space="preserve">Об’єкти нежитлової нерухомості комунальної власності </w:t>
                  </w:r>
                  <w:r w:rsidR="00FD06E4" w:rsidRPr="00B35B9A">
                    <w:rPr>
                      <w:lang w:eastAsia="en-US"/>
                    </w:rPr>
                    <w:t xml:space="preserve">Борщагівської  </w:t>
                  </w:r>
                  <w:r w:rsidRPr="00B35B9A">
                    <w:rPr>
                      <w:lang w:eastAsia="en-US"/>
                    </w:rPr>
                    <w:t xml:space="preserve">сільської  ради </w:t>
                  </w:r>
                </w:p>
              </w:tc>
              <w:tc>
                <w:tcPr>
                  <w:tcW w:w="2491" w:type="dxa"/>
                  <w:tcBorders>
                    <w:top w:val="single" w:sz="4" w:space="0" w:color="auto"/>
                    <w:left w:val="single" w:sz="4" w:space="0" w:color="auto"/>
                    <w:bottom w:val="single" w:sz="4" w:space="0" w:color="auto"/>
                    <w:right w:val="single" w:sz="4" w:space="0" w:color="auto"/>
                  </w:tcBorders>
                </w:tcPr>
                <w:p w:rsidR="00CF37F4" w:rsidRPr="00B35B9A" w:rsidRDefault="00CF37F4" w:rsidP="00CF37F4">
                  <w:pPr>
                    <w:pStyle w:val="2"/>
                    <w:spacing w:line="228" w:lineRule="auto"/>
                    <w:rPr>
                      <w:spacing w:val="-4"/>
                      <w:sz w:val="24"/>
                      <w:szCs w:val="24"/>
                      <w:lang w:eastAsia="x-none"/>
                    </w:rPr>
                  </w:pPr>
                </w:p>
                <w:p w:rsidR="00CF37F4" w:rsidRPr="00B35B9A" w:rsidRDefault="00CF37F4" w:rsidP="00CF37F4">
                  <w:pPr>
                    <w:pStyle w:val="2"/>
                    <w:spacing w:line="228" w:lineRule="auto"/>
                    <w:rPr>
                      <w:spacing w:val="-4"/>
                      <w:sz w:val="24"/>
                      <w:szCs w:val="24"/>
                    </w:rPr>
                  </w:pPr>
                  <w:r w:rsidRPr="00B35B9A">
                    <w:rPr>
                      <w:spacing w:val="-4"/>
                      <w:sz w:val="24"/>
                      <w:szCs w:val="24"/>
                    </w:rPr>
                    <w:t>100,0</w:t>
                  </w:r>
                </w:p>
              </w:tc>
            </w:tr>
            <w:tr w:rsidR="00CF37F4" w:rsidRPr="00B35B9A" w:rsidTr="00CF37F4">
              <w:tc>
                <w:tcPr>
                  <w:tcW w:w="7154" w:type="dxa"/>
                  <w:tcBorders>
                    <w:top w:val="single" w:sz="4" w:space="0" w:color="auto"/>
                    <w:left w:val="single" w:sz="4" w:space="0" w:color="auto"/>
                    <w:bottom w:val="single" w:sz="4" w:space="0" w:color="auto"/>
                    <w:right w:val="single" w:sz="4" w:space="0" w:color="auto"/>
                  </w:tcBorders>
                  <w:vAlign w:val="center"/>
                  <w:hideMark/>
                </w:tcPr>
                <w:p w:rsidR="00CF37F4" w:rsidRPr="00B35B9A" w:rsidRDefault="00CF37F4" w:rsidP="00CF37F4">
                  <w:pPr>
                    <w:pStyle w:val="ae"/>
                    <w:widowControl w:val="0"/>
                    <w:spacing w:line="256" w:lineRule="auto"/>
                    <w:ind w:left="85"/>
                    <w:rPr>
                      <w:lang w:eastAsia="en-US"/>
                    </w:rPr>
                  </w:pPr>
                  <w:r w:rsidRPr="00B35B9A">
                    <w:rPr>
                      <w:lang w:eastAsia="en-US"/>
                    </w:rPr>
                    <w:lastRenderedPageBreak/>
                    <w:t xml:space="preserve">Об’єкти нежитлової нерухомості організацій, які віднесені до Реєстру неприбуткових організацій (установ) </w:t>
                  </w:r>
                </w:p>
              </w:tc>
              <w:tc>
                <w:tcPr>
                  <w:tcW w:w="2491" w:type="dxa"/>
                  <w:tcBorders>
                    <w:top w:val="single" w:sz="4" w:space="0" w:color="auto"/>
                    <w:left w:val="single" w:sz="4" w:space="0" w:color="auto"/>
                    <w:bottom w:val="single" w:sz="4" w:space="0" w:color="auto"/>
                    <w:right w:val="single" w:sz="4" w:space="0" w:color="auto"/>
                  </w:tcBorders>
                </w:tcPr>
                <w:p w:rsidR="00CF37F4" w:rsidRPr="00B35B9A" w:rsidRDefault="00CF37F4" w:rsidP="00CF37F4">
                  <w:pPr>
                    <w:pStyle w:val="2"/>
                    <w:spacing w:line="228" w:lineRule="auto"/>
                    <w:rPr>
                      <w:spacing w:val="-4"/>
                      <w:sz w:val="24"/>
                      <w:szCs w:val="24"/>
                      <w:lang w:eastAsia="x-none"/>
                    </w:rPr>
                  </w:pPr>
                </w:p>
                <w:p w:rsidR="00CF37F4" w:rsidRPr="00B35B9A" w:rsidRDefault="00CF37F4" w:rsidP="00CF37F4">
                  <w:pPr>
                    <w:pStyle w:val="2"/>
                    <w:spacing w:line="228" w:lineRule="auto"/>
                    <w:rPr>
                      <w:spacing w:val="-4"/>
                      <w:sz w:val="24"/>
                      <w:szCs w:val="24"/>
                    </w:rPr>
                  </w:pPr>
                  <w:r w:rsidRPr="00B35B9A">
                    <w:rPr>
                      <w:spacing w:val="-4"/>
                      <w:sz w:val="24"/>
                      <w:szCs w:val="24"/>
                    </w:rPr>
                    <w:t>100,0</w:t>
                  </w:r>
                </w:p>
              </w:tc>
            </w:tr>
            <w:tr w:rsidR="00CF37F4" w:rsidRPr="00B35B9A" w:rsidTr="00CF37F4">
              <w:tc>
                <w:tcPr>
                  <w:tcW w:w="7154" w:type="dxa"/>
                  <w:tcBorders>
                    <w:top w:val="single" w:sz="4" w:space="0" w:color="auto"/>
                    <w:left w:val="single" w:sz="4" w:space="0" w:color="auto"/>
                    <w:bottom w:val="single" w:sz="4" w:space="0" w:color="auto"/>
                    <w:right w:val="single" w:sz="4" w:space="0" w:color="auto"/>
                  </w:tcBorders>
                  <w:vAlign w:val="center"/>
                  <w:hideMark/>
                </w:tcPr>
                <w:p w:rsidR="00CF37F4" w:rsidRPr="00B35B9A" w:rsidRDefault="00CF37F4" w:rsidP="00CF37F4">
                  <w:pPr>
                    <w:pStyle w:val="ae"/>
                    <w:widowControl w:val="0"/>
                    <w:spacing w:line="256" w:lineRule="auto"/>
                    <w:ind w:left="85"/>
                    <w:rPr>
                      <w:lang w:eastAsia="en-US"/>
                    </w:rPr>
                  </w:pPr>
                  <w:r w:rsidRPr="00B35B9A">
                    <w:rPr>
                      <w:lang w:eastAsia="en-US"/>
                    </w:rPr>
                    <w:t xml:space="preserve">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w:t>
                  </w:r>
                  <w:r w:rsidRPr="00B35B9A">
                    <w:rPr>
                      <w:color w:val="FF0000"/>
                      <w:lang w:eastAsia="en-US"/>
                    </w:rPr>
                    <w:t>100 також</w:t>
                  </w:r>
                  <w:r w:rsidRPr="00B35B9A">
                    <w:rPr>
                      <w:lang w:eastAsia="en-US"/>
                    </w:rPr>
                    <w:t xml:space="preserve"> членів сімей загиблих учасників АТО, членів сімей Героїв Небесної Сотні </w:t>
                  </w:r>
                </w:p>
              </w:tc>
              <w:tc>
                <w:tcPr>
                  <w:tcW w:w="2491" w:type="dxa"/>
                  <w:tcBorders>
                    <w:top w:val="single" w:sz="4" w:space="0" w:color="auto"/>
                    <w:left w:val="single" w:sz="4" w:space="0" w:color="auto"/>
                    <w:bottom w:val="single" w:sz="4" w:space="0" w:color="auto"/>
                    <w:right w:val="single" w:sz="4" w:space="0" w:color="auto"/>
                  </w:tcBorders>
                </w:tcPr>
                <w:p w:rsidR="00CF37F4" w:rsidRPr="00B35B9A" w:rsidRDefault="00CF37F4" w:rsidP="00CF37F4">
                  <w:pPr>
                    <w:pStyle w:val="2"/>
                    <w:spacing w:line="228" w:lineRule="auto"/>
                    <w:rPr>
                      <w:spacing w:val="-4"/>
                      <w:sz w:val="24"/>
                      <w:szCs w:val="24"/>
                      <w:lang w:eastAsia="x-none"/>
                    </w:rPr>
                  </w:pPr>
                </w:p>
                <w:p w:rsidR="00CF37F4" w:rsidRPr="00B35B9A" w:rsidRDefault="00CF37F4" w:rsidP="00CF37F4">
                  <w:pPr>
                    <w:pStyle w:val="2"/>
                    <w:spacing w:line="228" w:lineRule="auto"/>
                    <w:rPr>
                      <w:spacing w:val="-4"/>
                      <w:sz w:val="24"/>
                      <w:szCs w:val="24"/>
                    </w:rPr>
                  </w:pPr>
                  <w:r w:rsidRPr="00B35B9A">
                    <w:rPr>
                      <w:spacing w:val="-4"/>
                      <w:sz w:val="24"/>
                      <w:szCs w:val="24"/>
                    </w:rPr>
                    <w:t>100,0</w:t>
                  </w:r>
                </w:p>
              </w:tc>
            </w:tr>
            <w:tr w:rsidR="00CF37F4" w:rsidRPr="00B35B9A" w:rsidTr="00CF37F4">
              <w:tc>
                <w:tcPr>
                  <w:tcW w:w="7154" w:type="dxa"/>
                  <w:tcBorders>
                    <w:top w:val="single" w:sz="4" w:space="0" w:color="auto"/>
                    <w:left w:val="single" w:sz="4" w:space="0" w:color="auto"/>
                    <w:bottom w:val="single" w:sz="4" w:space="0" w:color="auto"/>
                    <w:right w:val="single" w:sz="4" w:space="0" w:color="auto"/>
                  </w:tcBorders>
                  <w:vAlign w:val="center"/>
                  <w:hideMark/>
                </w:tcPr>
                <w:p w:rsidR="00CF37F4" w:rsidRPr="00B35B9A" w:rsidRDefault="00CF37F4" w:rsidP="00CF37F4">
                  <w:pPr>
                    <w:spacing w:line="256" w:lineRule="auto"/>
                    <w:ind w:right="112"/>
                    <w:jc w:val="both"/>
                    <w:rPr>
                      <w:sz w:val="24"/>
                    </w:rPr>
                  </w:pPr>
                  <w:r w:rsidRPr="00B35B9A">
                    <w:rPr>
                      <w:sz w:val="24"/>
                    </w:rPr>
                    <w:t xml:space="preserve">Об’єкти нежитлової нерухомості, які перебувають у власності фізичних осіб (крім суб’єктів підприємницької діяльності) – </w:t>
                  </w:r>
                  <w:r w:rsidRPr="00B35B9A">
                    <w:rPr>
                      <w:color w:val="000000"/>
                      <w:sz w:val="24"/>
                    </w:rPr>
                    <w:t>господарські( присадибні)  будівлі</w:t>
                  </w:r>
                  <w:r w:rsidRPr="00B35B9A">
                    <w:rPr>
                      <w:sz w:val="24"/>
                      <w:lang w:eastAsia="en-US"/>
                    </w:rPr>
                    <w:t>-сараї, хліви, гаражі, літні кухні, майстерні, вбиральні, погреби, навіси, котельні, бойлерні, трансформаторні підстанції та інші приміщення, що використовуються як допоміжні до житлових приміщень</w:t>
                  </w:r>
                </w:p>
              </w:tc>
              <w:tc>
                <w:tcPr>
                  <w:tcW w:w="2491" w:type="dxa"/>
                  <w:tcBorders>
                    <w:top w:val="single" w:sz="4" w:space="0" w:color="auto"/>
                    <w:left w:val="single" w:sz="4" w:space="0" w:color="auto"/>
                    <w:bottom w:val="single" w:sz="4" w:space="0" w:color="auto"/>
                    <w:right w:val="single" w:sz="4" w:space="0" w:color="auto"/>
                  </w:tcBorders>
                </w:tcPr>
                <w:p w:rsidR="00CF37F4" w:rsidRPr="00B35B9A" w:rsidRDefault="00CF37F4" w:rsidP="00CF37F4">
                  <w:pPr>
                    <w:pStyle w:val="2"/>
                    <w:spacing w:line="228" w:lineRule="auto"/>
                    <w:rPr>
                      <w:spacing w:val="-4"/>
                      <w:sz w:val="24"/>
                      <w:szCs w:val="24"/>
                    </w:rPr>
                  </w:pPr>
                </w:p>
                <w:p w:rsidR="00CF37F4" w:rsidRPr="00B35B9A" w:rsidRDefault="00CF37F4" w:rsidP="00CF37F4">
                  <w:pPr>
                    <w:pStyle w:val="2"/>
                    <w:spacing w:line="228" w:lineRule="auto"/>
                    <w:rPr>
                      <w:spacing w:val="-4"/>
                      <w:sz w:val="24"/>
                      <w:szCs w:val="24"/>
                    </w:rPr>
                  </w:pPr>
                  <w:r w:rsidRPr="00B35B9A">
                    <w:rPr>
                      <w:spacing w:val="-4"/>
                      <w:sz w:val="24"/>
                      <w:szCs w:val="24"/>
                    </w:rPr>
                    <w:t>100,0</w:t>
                  </w:r>
                </w:p>
              </w:tc>
            </w:tr>
          </w:tbl>
          <w:p w:rsidR="00CF37F4" w:rsidRPr="00B35B9A" w:rsidRDefault="00CF37F4" w:rsidP="00CF37F4">
            <w:pPr>
              <w:pStyle w:val="aff0"/>
              <w:ind w:left="-426"/>
              <w:jc w:val="both"/>
              <w:rPr>
                <w:rFonts w:ascii="Times New Roman" w:hAnsi="Times New Roman"/>
                <w:sz w:val="22"/>
                <w:lang w:eastAsia="en-US"/>
              </w:rPr>
            </w:pPr>
            <w:r w:rsidRPr="00B35B9A">
              <w:rPr>
                <w:rFonts w:ascii="Times New Roman" w:hAnsi="Times New Roman"/>
                <w:sz w:val="22"/>
                <w:vertAlign w:val="superscript"/>
              </w:rPr>
              <w:t xml:space="preserve">1 </w:t>
            </w:r>
          </w:p>
          <w:p w:rsidR="00CF37F4" w:rsidRPr="00B35B9A" w:rsidRDefault="00CF37F4" w:rsidP="00CF37F4">
            <w:pPr>
              <w:pStyle w:val="2"/>
              <w:spacing w:line="228" w:lineRule="auto"/>
              <w:ind w:left="181" w:hanging="181"/>
              <w:rPr>
                <w:spacing w:val="-4"/>
                <w:sz w:val="24"/>
                <w:szCs w:val="24"/>
              </w:rPr>
            </w:pPr>
          </w:p>
          <w:p w:rsidR="00C43B47" w:rsidRPr="00B35B9A" w:rsidRDefault="00C43B47" w:rsidP="00B46275">
            <w:pPr>
              <w:rPr>
                <w:szCs w:val="28"/>
                <w:lang w:eastAsia="ru-RU"/>
              </w:rPr>
            </w:pPr>
          </w:p>
          <w:p w:rsidR="00794EEA" w:rsidRPr="00B35B9A" w:rsidRDefault="00794EEA" w:rsidP="00B46275">
            <w:pPr>
              <w:pStyle w:val="aff0"/>
              <w:spacing w:before="0"/>
              <w:jc w:val="both"/>
              <w:rPr>
                <w:rFonts w:ascii="Times New Roman" w:hAnsi="Times New Roman"/>
                <w:sz w:val="28"/>
                <w:szCs w:val="28"/>
              </w:rPr>
            </w:pPr>
            <w:r w:rsidRPr="00B35B9A">
              <w:rPr>
                <w:rFonts w:ascii="Times New Roman" w:hAnsi="Times New Roman"/>
                <w:sz w:val="28"/>
                <w:szCs w:val="28"/>
              </w:rPr>
              <w:t>1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794EEA" w:rsidRPr="00B35B9A" w:rsidRDefault="00794EEA" w:rsidP="00B46275">
            <w:pPr>
              <w:pStyle w:val="aff0"/>
              <w:spacing w:before="60"/>
              <w:jc w:val="both"/>
              <w:rPr>
                <w:rFonts w:ascii="Times New Roman" w:hAnsi="Times New Roman"/>
                <w:sz w:val="28"/>
                <w:szCs w:val="28"/>
              </w:rPr>
            </w:pPr>
            <w:r w:rsidRPr="00B35B9A">
              <w:rPr>
                <w:rFonts w:ascii="Times New Roman" w:hAnsi="Times New Roman"/>
                <w:sz w:val="28"/>
                <w:szCs w:val="28"/>
              </w:rPr>
              <w:t>2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794EEA" w:rsidRPr="00B35B9A" w:rsidRDefault="00794EEA" w:rsidP="00B46275">
            <w:pPr>
              <w:pStyle w:val="aff0"/>
              <w:spacing w:before="60"/>
              <w:jc w:val="both"/>
              <w:rPr>
                <w:rFonts w:ascii="Times New Roman" w:hAnsi="Times New Roman"/>
                <w:sz w:val="28"/>
                <w:szCs w:val="28"/>
              </w:rPr>
            </w:pPr>
            <w:r w:rsidRPr="00B35B9A">
              <w:rPr>
                <w:rFonts w:ascii="Times New Roman" w:hAnsi="Times New Roman"/>
                <w:sz w:val="28"/>
                <w:szCs w:val="28"/>
              </w:rPr>
              <w:t xml:space="preserve">3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794EEA" w:rsidRPr="007471FD" w:rsidRDefault="00794EEA" w:rsidP="007471FD">
            <w:pPr>
              <w:pStyle w:val="aff0"/>
              <w:spacing w:before="60"/>
              <w:jc w:val="both"/>
              <w:rPr>
                <w:rFonts w:ascii="Times New Roman" w:hAnsi="Times New Roman"/>
                <w:sz w:val="28"/>
                <w:szCs w:val="28"/>
              </w:rPr>
            </w:pPr>
            <w:r w:rsidRPr="00B35B9A">
              <w:rPr>
                <w:rFonts w:ascii="Times New Roman" w:hAnsi="Times New Roman"/>
                <w:sz w:val="28"/>
                <w:szCs w:val="28"/>
              </w:rPr>
              <w:t xml:space="preserve"> </w:t>
            </w:r>
            <w:r w:rsidR="00E75DDE" w:rsidRPr="00B35B9A">
              <w:rPr>
                <w:rFonts w:ascii="Times New Roman" w:hAnsi="Times New Roman"/>
                <w:sz w:val="28"/>
                <w:szCs w:val="28"/>
              </w:rPr>
              <w:t>4.</w:t>
            </w:r>
            <w:r w:rsidRPr="00B35B9A">
              <w:rPr>
                <w:rFonts w:ascii="Times New Roman" w:hAnsi="Times New Roman"/>
                <w:sz w:val="28"/>
                <w:szCs w:val="28"/>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 </w:t>
            </w:r>
          </w:p>
          <w:p w:rsidR="007471FD" w:rsidRDefault="007471FD" w:rsidP="008F4BE2">
            <w:pPr>
              <w:rPr>
                <w:b/>
                <w:szCs w:val="28"/>
              </w:rPr>
            </w:pPr>
          </w:p>
          <w:p w:rsidR="007471FD" w:rsidRDefault="007471FD" w:rsidP="008F4BE2">
            <w:pPr>
              <w:rPr>
                <w:b/>
                <w:szCs w:val="28"/>
              </w:rPr>
            </w:pPr>
          </w:p>
          <w:p w:rsidR="007471FD" w:rsidRDefault="007471FD" w:rsidP="008F4BE2">
            <w:pPr>
              <w:rPr>
                <w:b/>
                <w:szCs w:val="28"/>
              </w:rPr>
            </w:pPr>
          </w:p>
          <w:p w:rsidR="008F4BE2" w:rsidRPr="00B35B9A" w:rsidRDefault="008F4BE2" w:rsidP="008F4BE2">
            <w:pPr>
              <w:rPr>
                <w:szCs w:val="28"/>
              </w:rPr>
            </w:pPr>
            <w:r w:rsidRPr="00B35B9A">
              <w:rPr>
                <w:b/>
                <w:szCs w:val="28"/>
              </w:rPr>
              <w:t>Сільський голова</w:t>
            </w:r>
            <w:r w:rsidRPr="00B35B9A">
              <w:rPr>
                <w:b/>
                <w:szCs w:val="28"/>
              </w:rPr>
              <w:tab/>
            </w:r>
            <w:r w:rsidRPr="00B35B9A">
              <w:rPr>
                <w:b/>
                <w:szCs w:val="28"/>
              </w:rPr>
              <w:tab/>
            </w:r>
            <w:r w:rsidRPr="00B35B9A">
              <w:rPr>
                <w:b/>
                <w:szCs w:val="28"/>
              </w:rPr>
              <w:tab/>
            </w:r>
            <w:r w:rsidRPr="00B35B9A">
              <w:rPr>
                <w:b/>
                <w:szCs w:val="28"/>
              </w:rPr>
              <w:tab/>
            </w:r>
            <w:r w:rsidRPr="00B35B9A">
              <w:rPr>
                <w:b/>
                <w:szCs w:val="28"/>
              </w:rPr>
              <w:tab/>
            </w:r>
            <w:r w:rsidRPr="00B35B9A">
              <w:rPr>
                <w:b/>
                <w:szCs w:val="28"/>
              </w:rPr>
              <w:tab/>
            </w:r>
            <w:r w:rsidRPr="00B35B9A">
              <w:rPr>
                <w:b/>
                <w:szCs w:val="28"/>
              </w:rPr>
              <w:tab/>
              <w:t>Олесь КУДРИК</w:t>
            </w: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Default="007471FD" w:rsidP="007471FD">
            <w:pPr>
              <w:ind w:left="4820" w:right="-142"/>
              <w:rPr>
                <w:b/>
                <w:color w:val="000000"/>
                <w:szCs w:val="28"/>
              </w:rPr>
            </w:pPr>
          </w:p>
          <w:p w:rsidR="007471FD" w:rsidRPr="00943C85" w:rsidRDefault="007471FD" w:rsidP="007471FD">
            <w:pPr>
              <w:ind w:left="4820" w:right="-142"/>
              <w:rPr>
                <w:b/>
                <w:color w:val="000000"/>
                <w:szCs w:val="28"/>
              </w:rPr>
            </w:pPr>
            <w:r w:rsidRPr="00943C85">
              <w:rPr>
                <w:b/>
                <w:color w:val="000000"/>
                <w:szCs w:val="28"/>
              </w:rPr>
              <w:lastRenderedPageBreak/>
              <w:t xml:space="preserve">Додаток </w:t>
            </w:r>
            <w:r>
              <w:rPr>
                <w:b/>
                <w:color w:val="000000"/>
                <w:szCs w:val="28"/>
              </w:rPr>
              <w:t>№ 3</w:t>
            </w:r>
          </w:p>
          <w:p w:rsidR="007471FD" w:rsidRPr="007C0ED2" w:rsidRDefault="007471FD" w:rsidP="007471FD">
            <w:pPr>
              <w:ind w:left="4820" w:right="-142"/>
              <w:rPr>
                <w:color w:val="000000"/>
                <w:szCs w:val="28"/>
              </w:rPr>
            </w:pPr>
            <w:r w:rsidRPr="007C0ED2">
              <w:rPr>
                <w:color w:val="000000"/>
                <w:szCs w:val="28"/>
              </w:rPr>
              <w:t xml:space="preserve">до рішення </w:t>
            </w:r>
            <w:r>
              <w:rPr>
                <w:color w:val="000000"/>
                <w:szCs w:val="28"/>
              </w:rPr>
              <w:t>6</w:t>
            </w:r>
            <w:r w:rsidRPr="007C0ED2">
              <w:rPr>
                <w:color w:val="000000"/>
                <w:szCs w:val="28"/>
              </w:rPr>
              <w:t xml:space="preserve"> сесії </w:t>
            </w:r>
            <w:proofErr w:type="spellStart"/>
            <w:r w:rsidRPr="007C0ED2">
              <w:rPr>
                <w:color w:val="000000"/>
                <w:szCs w:val="28"/>
              </w:rPr>
              <w:t>Борщагівської</w:t>
            </w:r>
            <w:proofErr w:type="spellEnd"/>
            <w:r w:rsidRPr="007C0ED2">
              <w:rPr>
                <w:color w:val="000000"/>
                <w:szCs w:val="28"/>
              </w:rPr>
              <w:t xml:space="preserve"> </w:t>
            </w:r>
          </w:p>
          <w:p w:rsidR="007471FD" w:rsidRPr="007C0ED2" w:rsidRDefault="007471FD" w:rsidP="007471FD">
            <w:pPr>
              <w:ind w:left="4820" w:right="-142"/>
              <w:rPr>
                <w:color w:val="000000"/>
                <w:szCs w:val="28"/>
              </w:rPr>
            </w:pPr>
            <w:r w:rsidRPr="007C0ED2">
              <w:rPr>
                <w:color w:val="000000"/>
                <w:szCs w:val="28"/>
              </w:rPr>
              <w:t xml:space="preserve">сільської ради VІІІ скликання </w:t>
            </w:r>
          </w:p>
          <w:p w:rsidR="007471FD" w:rsidRPr="007C0ED2" w:rsidRDefault="007471FD" w:rsidP="007471FD">
            <w:pPr>
              <w:ind w:left="4820" w:right="-142"/>
              <w:rPr>
                <w:szCs w:val="28"/>
              </w:rPr>
            </w:pPr>
            <w:r w:rsidRPr="007C0ED2">
              <w:rPr>
                <w:color w:val="000000"/>
                <w:szCs w:val="28"/>
              </w:rPr>
              <w:t xml:space="preserve">від </w:t>
            </w:r>
            <w:r>
              <w:rPr>
                <w:color w:val="000000"/>
                <w:szCs w:val="28"/>
              </w:rPr>
              <w:t>30</w:t>
            </w:r>
            <w:r w:rsidRPr="007C0ED2">
              <w:rPr>
                <w:color w:val="000000"/>
                <w:szCs w:val="28"/>
              </w:rPr>
              <w:t>.0</w:t>
            </w:r>
            <w:r>
              <w:rPr>
                <w:color w:val="000000"/>
                <w:szCs w:val="28"/>
              </w:rPr>
              <w:t>6</w:t>
            </w:r>
            <w:r w:rsidRPr="007C0ED2">
              <w:rPr>
                <w:color w:val="000000"/>
                <w:szCs w:val="28"/>
              </w:rPr>
              <w:t>.2021р. № _________</w:t>
            </w:r>
          </w:p>
          <w:p w:rsidR="00794EEA" w:rsidRPr="00B35B9A" w:rsidRDefault="00794EEA" w:rsidP="00B46275">
            <w:pPr>
              <w:spacing w:line="240" w:lineRule="atLeast"/>
              <w:ind w:firstLine="567"/>
              <w:jc w:val="right"/>
              <w:rPr>
                <w:szCs w:val="28"/>
                <w:lang w:eastAsia="ru-RU"/>
              </w:rPr>
            </w:pPr>
          </w:p>
          <w:p w:rsidR="00794EEA" w:rsidRPr="00B35B9A" w:rsidRDefault="00794EEA" w:rsidP="00B46275">
            <w:pPr>
              <w:spacing w:line="240" w:lineRule="atLeast"/>
              <w:ind w:firstLine="567"/>
              <w:jc w:val="center"/>
              <w:rPr>
                <w:szCs w:val="28"/>
                <w:lang w:eastAsia="ru-RU"/>
              </w:rPr>
            </w:pPr>
          </w:p>
          <w:p w:rsidR="00794EEA" w:rsidRPr="00B35B9A" w:rsidRDefault="00794EEA" w:rsidP="00B46275">
            <w:pPr>
              <w:spacing w:line="240" w:lineRule="atLeast"/>
              <w:ind w:firstLine="567"/>
              <w:jc w:val="center"/>
              <w:rPr>
                <w:szCs w:val="28"/>
                <w:lang w:eastAsia="ru-RU"/>
              </w:rPr>
            </w:pPr>
          </w:p>
          <w:p w:rsidR="00794EEA" w:rsidRPr="00B35B9A" w:rsidRDefault="00794EEA" w:rsidP="00B46275">
            <w:pPr>
              <w:spacing w:line="240" w:lineRule="atLeast"/>
              <w:ind w:firstLine="567"/>
              <w:jc w:val="center"/>
              <w:rPr>
                <w:b/>
                <w:szCs w:val="28"/>
                <w:lang w:eastAsia="ru-RU"/>
              </w:rPr>
            </w:pPr>
            <w:r w:rsidRPr="00B35B9A">
              <w:rPr>
                <w:b/>
                <w:szCs w:val="28"/>
                <w:lang w:eastAsia="ru-RU"/>
              </w:rPr>
              <w:t xml:space="preserve">П о л о ж е н </w:t>
            </w:r>
            <w:proofErr w:type="spellStart"/>
            <w:r w:rsidRPr="00B35B9A">
              <w:rPr>
                <w:b/>
                <w:szCs w:val="28"/>
                <w:lang w:eastAsia="ru-RU"/>
              </w:rPr>
              <w:t>н</w:t>
            </w:r>
            <w:proofErr w:type="spellEnd"/>
            <w:r w:rsidRPr="00B35B9A">
              <w:rPr>
                <w:b/>
                <w:szCs w:val="28"/>
                <w:lang w:eastAsia="ru-RU"/>
              </w:rPr>
              <w:t xml:space="preserve"> я</w:t>
            </w:r>
          </w:p>
          <w:p w:rsidR="00794EEA" w:rsidRPr="00B35B9A" w:rsidRDefault="00794EEA" w:rsidP="00B46275">
            <w:pPr>
              <w:spacing w:line="240" w:lineRule="atLeast"/>
              <w:ind w:firstLine="567"/>
              <w:jc w:val="center"/>
              <w:rPr>
                <w:szCs w:val="28"/>
                <w:lang w:eastAsia="ru-RU"/>
              </w:rPr>
            </w:pPr>
            <w:r w:rsidRPr="00B35B9A">
              <w:rPr>
                <w:szCs w:val="28"/>
                <w:lang w:eastAsia="ru-RU"/>
              </w:rPr>
              <w:t>про податок на нерухоме майно, відмінне від земельної ділянки,</w:t>
            </w:r>
          </w:p>
          <w:p w:rsidR="00794EEA" w:rsidRDefault="00794EEA" w:rsidP="00B46275">
            <w:pPr>
              <w:spacing w:line="240" w:lineRule="atLeast"/>
              <w:ind w:firstLine="567"/>
              <w:jc w:val="center"/>
              <w:rPr>
                <w:szCs w:val="28"/>
                <w:lang w:eastAsia="ru-RU"/>
              </w:rPr>
            </w:pPr>
            <w:r w:rsidRPr="00B35B9A">
              <w:rPr>
                <w:szCs w:val="28"/>
                <w:lang w:eastAsia="ru-RU"/>
              </w:rPr>
              <w:t xml:space="preserve">на території </w:t>
            </w:r>
            <w:proofErr w:type="spellStart"/>
            <w:r w:rsidR="008F4BE2" w:rsidRPr="00B35B9A">
              <w:rPr>
                <w:szCs w:val="28"/>
                <w:lang w:eastAsia="ru-RU"/>
              </w:rPr>
              <w:t>Борщагівської</w:t>
            </w:r>
            <w:proofErr w:type="spellEnd"/>
            <w:r w:rsidR="008F4BE2" w:rsidRPr="00B35B9A">
              <w:rPr>
                <w:szCs w:val="28"/>
                <w:lang w:eastAsia="ru-RU"/>
              </w:rPr>
              <w:t xml:space="preserve"> сільської</w:t>
            </w:r>
            <w:r w:rsidRPr="00B35B9A">
              <w:rPr>
                <w:szCs w:val="28"/>
                <w:lang w:eastAsia="ru-RU"/>
              </w:rPr>
              <w:t xml:space="preserve"> територіальної громади</w:t>
            </w:r>
          </w:p>
          <w:p w:rsidR="007471FD" w:rsidRPr="00B35B9A" w:rsidRDefault="007471FD" w:rsidP="00B46275">
            <w:pPr>
              <w:spacing w:line="240" w:lineRule="atLeast"/>
              <w:ind w:firstLine="567"/>
              <w:jc w:val="center"/>
              <w:rPr>
                <w:szCs w:val="28"/>
                <w:lang w:eastAsia="ru-RU"/>
              </w:rPr>
            </w:pPr>
          </w:p>
          <w:p w:rsidR="00794EEA" w:rsidRPr="00B35B9A" w:rsidRDefault="00794EEA" w:rsidP="00B46275">
            <w:pPr>
              <w:spacing w:line="240" w:lineRule="atLeast"/>
              <w:ind w:left="26" w:firstLine="567"/>
              <w:jc w:val="both"/>
              <w:rPr>
                <w:szCs w:val="28"/>
                <w:lang w:eastAsia="ru-RU"/>
              </w:rPr>
            </w:pPr>
            <w:r w:rsidRPr="00B35B9A">
              <w:rPr>
                <w:szCs w:val="28"/>
                <w:lang w:eastAsia="ru-RU"/>
              </w:rPr>
              <w:t>1. Загальні положення.</w:t>
            </w:r>
          </w:p>
          <w:p w:rsidR="00794EEA" w:rsidRPr="00B35B9A" w:rsidRDefault="00794EEA" w:rsidP="00B46275">
            <w:pPr>
              <w:tabs>
                <w:tab w:val="num" w:pos="1188"/>
              </w:tabs>
              <w:spacing w:line="240" w:lineRule="atLeast"/>
              <w:ind w:firstLine="567"/>
              <w:jc w:val="both"/>
              <w:rPr>
                <w:szCs w:val="28"/>
                <w:lang w:eastAsia="ru-RU"/>
              </w:rPr>
            </w:pPr>
            <w:r w:rsidRPr="00B35B9A">
              <w:rPr>
                <w:szCs w:val="28"/>
                <w:lang w:eastAsia="ru-RU"/>
              </w:rPr>
              <w:t>1.1. Податок на нерухоме майно, відмінне від земельної ділянки встановлюється на підставі ст.266 Податкового кодексу України.</w:t>
            </w:r>
          </w:p>
          <w:p w:rsidR="00794EEA" w:rsidRPr="00B35B9A" w:rsidRDefault="00794EEA" w:rsidP="00B46275">
            <w:pPr>
              <w:spacing w:line="240" w:lineRule="atLeast"/>
              <w:ind w:firstLine="593"/>
              <w:jc w:val="both"/>
              <w:rPr>
                <w:szCs w:val="28"/>
                <w:lang w:eastAsia="ru-RU"/>
              </w:rPr>
            </w:pPr>
            <w:r w:rsidRPr="00B35B9A">
              <w:rPr>
                <w:szCs w:val="28"/>
                <w:lang w:eastAsia="ru-RU"/>
              </w:rPr>
              <w:t>2. Платники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2.1. Платниками податку є фізичні та юридичні особи, в тому числі нерезиденти, які є власниками об’єктів житлової та/або нежитлової нерухомості. </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платниками податку є одна з таких осіб-власників, визначена за їх згодою, якщо інше не встановлено судом; </w:t>
            </w:r>
          </w:p>
          <w:p w:rsidR="00794EEA" w:rsidRPr="00B35B9A" w:rsidRDefault="00794EEA" w:rsidP="00B46275">
            <w:pPr>
              <w:spacing w:line="240" w:lineRule="atLeast"/>
              <w:ind w:firstLine="567"/>
              <w:jc w:val="both"/>
              <w:rPr>
                <w:b/>
                <w:bCs/>
                <w:szCs w:val="28"/>
              </w:rPr>
            </w:pPr>
            <w:r w:rsidRPr="00B35B9A">
              <w:rPr>
                <w:szCs w:val="28"/>
                <w:lang w:eastAsia="ru-RU"/>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794EEA" w:rsidRPr="00B35B9A" w:rsidRDefault="00794EEA" w:rsidP="00B46275">
            <w:pPr>
              <w:pStyle w:val="ae"/>
              <w:spacing w:before="0" w:beforeAutospacing="0" w:after="0" w:afterAutospacing="0" w:line="240" w:lineRule="atLeast"/>
              <w:ind w:right="-185" w:firstLine="567"/>
              <w:jc w:val="both"/>
              <w:rPr>
                <w:sz w:val="28"/>
                <w:szCs w:val="28"/>
              </w:rPr>
            </w:pPr>
            <w:r w:rsidRPr="00B35B9A">
              <w:rPr>
                <w:b/>
                <w:bCs/>
                <w:sz w:val="28"/>
                <w:szCs w:val="28"/>
              </w:rPr>
              <w:t>3. Об'єкт оподаткування</w:t>
            </w:r>
          </w:p>
          <w:p w:rsidR="00794EEA" w:rsidRPr="00B35B9A" w:rsidRDefault="00794EEA" w:rsidP="00B46275">
            <w:pPr>
              <w:pStyle w:val="ae"/>
              <w:spacing w:before="0" w:beforeAutospacing="0" w:after="0" w:afterAutospacing="0" w:line="240" w:lineRule="atLeast"/>
              <w:ind w:right="-185" w:firstLine="567"/>
              <w:jc w:val="both"/>
              <w:rPr>
                <w:sz w:val="28"/>
                <w:szCs w:val="28"/>
              </w:rPr>
            </w:pPr>
            <w:r w:rsidRPr="00B35B9A">
              <w:rPr>
                <w:b/>
                <w:bCs/>
                <w:sz w:val="28"/>
                <w:szCs w:val="28"/>
              </w:rPr>
              <w:t>3.1.</w:t>
            </w:r>
            <w:r w:rsidRPr="00B35B9A">
              <w:rPr>
                <w:sz w:val="28"/>
                <w:szCs w:val="28"/>
              </w:rPr>
              <w:t xml:space="preserve"> Об’єктом оподаткування є об’єкт житлової та нежитлової нерухомості, в тому числі його частка.</w:t>
            </w:r>
          </w:p>
          <w:p w:rsidR="00794EEA" w:rsidRPr="00B35B9A" w:rsidRDefault="00794EEA" w:rsidP="00B46275">
            <w:pPr>
              <w:pStyle w:val="rvps2"/>
              <w:tabs>
                <w:tab w:val="num" w:pos="1308"/>
              </w:tabs>
              <w:spacing w:before="0" w:beforeAutospacing="0" w:after="0" w:afterAutospacing="0" w:line="240" w:lineRule="atLeast"/>
              <w:ind w:firstLine="567"/>
              <w:rPr>
                <w:sz w:val="28"/>
                <w:szCs w:val="28"/>
                <w:lang w:val="uk-UA"/>
              </w:rPr>
            </w:pPr>
            <w:r w:rsidRPr="00B35B9A">
              <w:rPr>
                <w:sz w:val="28"/>
                <w:szCs w:val="28"/>
                <w:lang w:val="uk-UA"/>
              </w:rPr>
              <w:t>3.2. Не є об'єктом оподаткування:</w:t>
            </w:r>
          </w:p>
          <w:p w:rsidR="00794EEA" w:rsidRPr="00B35B9A" w:rsidRDefault="00794EEA" w:rsidP="00B46275">
            <w:pPr>
              <w:pStyle w:val="rvps2"/>
              <w:shd w:val="clear" w:color="auto" w:fill="FFFFFF"/>
              <w:spacing w:before="0" w:beforeAutospacing="0" w:after="0" w:afterAutospacing="0"/>
              <w:ind w:firstLine="567"/>
              <w:jc w:val="both"/>
              <w:rPr>
                <w:sz w:val="28"/>
                <w:szCs w:val="28"/>
                <w:lang w:val="uk-UA"/>
              </w:rPr>
            </w:pPr>
            <w:r w:rsidRPr="00B35B9A">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r w:rsidR="00FD06E4" w:rsidRPr="00B35B9A">
              <w:rPr>
                <w:sz w:val="28"/>
                <w:szCs w:val="28"/>
                <w:lang w:val="uk-UA"/>
              </w:rPr>
              <w:t xml:space="preserve"> КОМУНАЛЬНІ-ЗЯСУВАТЬ</w:t>
            </w:r>
          </w:p>
          <w:p w:rsidR="00794EEA" w:rsidRPr="00B35B9A" w:rsidRDefault="00794EEA" w:rsidP="00B46275">
            <w:pPr>
              <w:pStyle w:val="rvps2"/>
              <w:shd w:val="clear" w:color="auto" w:fill="FFFFFF"/>
              <w:spacing w:before="0" w:beforeAutospacing="0" w:after="0" w:afterAutospacing="0"/>
              <w:ind w:firstLine="567"/>
              <w:jc w:val="both"/>
              <w:rPr>
                <w:sz w:val="28"/>
                <w:szCs w:val="28"/>
                <w:lang w:val="uk-UA"/>
              </w:rPr>
            </w:pPr>
            <w:bookmarkStart w:id="0" w:name="n11792"/>
            <w:bookmarkEnd w:id="0"/>
            <w:r w:rsidRPr="00B35B9A">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1" w:name="n11793"/>
            <w:bookmarkEnd w:id="1"/>
            <w:r w:rsidRPr="00B35B9A">
              <w:rPr>
                <w:sz w:val="28"/>
                <w:szCs w:val="28"/>
              </w:rPr>
              <w:t xml:space="preserve">в) </w:t>
            </w:r>
            <w:proofErr w:type="spellStart"/>
            <w:r w:rsidRPr="00B35B9A">
              <w:rPr>
                <w:sz w:val="28"/>
                <w:szCs w:val="28"/>
              </w:rPr>
              <w:t>будівлі</w:t>
            </w:r>
            <w:proofErr w:type="spellEnd"/>
            <w:r w:rsidRPr="00B35B9A">
              <w:rPr>
                <w:sz w:val="28"/>
                <w:szCs w:val="28"/>
              </w:rPr>
              <w:t xml:space="preserve"> </w:t>
            </w:r>
            <w:proofErr w:type="spellStart"/>
            <w:r w:rsidRPr="00B35B9A">
              <w:rPr>
                <w:sz w:val="28"/>
                <w:szCs w:val="28"/>
              </w:rPr>
              <w:t>дитячих</w:t>
            </w:r>
            <w:proofErr w:type="spellEnd"/>
            <w:r w:rsidRPr="00B35B9A">
              <w:rPr>
                <w:sz w:val="28"/>
                <w:szCs w:val="28"/>
              </w:rPr>
              <w:t xml:space="preserve"> </w:t>
            </w:r>
            <w:proofErr w:type="spellStart"/>
            <w:r w:rsidRPr="00B35B9A">
              <w:rPr>
                <w:sz w:val="28"/>
                <w:szCs w:val="28"/>
              </w:rPr>
              <w:t>будинків</w:t>
            </w:r>
            <w:proofErr w:type="spellEnd"/>
            <w:r w:rsidRPr="00B35B9A">
              <w:rPr>
                <w:sz w:val="28"/>
                <w:szCs w:val="28"/>
              </w:rPr>
              <w:t xml:space="preserve"> </w:t>
            </w:r>
            <w:proofErr w:type="spellStart"/>
            <w:r w:rsidRPr="00B35B9A">
              <w:rPr>
                <w:sz w:val="28"/>
                <w:szCs w:val="28"/>
              </w:rPr>
              <w:t>сімейного</w:t>
            </w:r>
            <w:proofErr w:type="spellEnd"/>
            <w:r w:rsidRPr="00B35B9A">
              <w:rPr>
                <w:sz w:val="28"/>
                <w:szCs w:val="28"/>
              </w:rPr>
              <w:t xml:space="preserve"> типу;</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2" w:name="n11794"/>
            <w:bookmarkEnd w:id="2"/>
            <w:r w:rsidRPr="00B35B9A">
              <w:rPr>
                <w:sz w:val="28"/>
                <w:szCs w:val="28"/>
              </w:rPr>
              <w:t xml:space="preserve">г) </w:t>
            </w:r>
            <w:proofErr w:type="spellStart"/>
            <w:r w:rsidRPr="00B35B9A">
              <w:rPr>
                <w:sz w:val="28"/>
                <w:szCs w:val="28"/>
              </w:rPr>
              <w:t>гуртожитки</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3" w:name="n11795"/>
            <w:bookmarkEnd w:id="3"/>
            <w:r w:rsidRPr="00B35B9A">
              <w:rPr>
                <w:sz w:val="28"/>
                <w:szCs w:val="28"/>
              </w:rPr>
              <w:lastRenderedPageBreak/>
              <w:t xml:space="preserve">ґ) </w:t>
            </w:r>
            <w:proofErr w:type="spellStart"/>
            <w:r w:rsidRPr="00B35B9A">
              <w:rPr>
                <w:sz w:val="28"/>
                <w:szCs w:val="28"/>
              </w:rPr>
              <w:t>житлова</w:t>
            </w:r>
            <w:proofErr w:type="spellEnd"/>
            <w:r w:rsidRPr="00B35B9A">
              <w:rPr>
                <w:sz w:val="28"/>
                <w:szCs w:val="28"/>
              </w:rPr>
              <w:t xml:space="preserve"> </w:t>
            </w:r>
            <w:proofErr w:type="spellStart"/>
            <w:r w:rsidRPr="00B35B9A">
              <w:rPr>
                <w:sz w:val="28"/>
                <w:szCs w:val="28"/>
              </w:rPr>
              <w:t>нерухомість</w:t>
            </w:r>
            <w:proofErr w:type="spellEnd"/>
            <w:r w:rsidRPr="00B35B9A">
              <w:rPr>
                <w:sz w:val="28"/>
                <w:szCs w:val="28"/>
              </w:rPr>
              <w:t xml:space="preserve"> </w:t>
            </w:r>
            <w:proofErr w:type="spellStart"/>
            <w:r w:rsidRPr="00B35B9A">
              <w:rPr>
                <w:sz w:val="28"/>
                <w:szCs w:val="28"/>
              </w:rPr>
              <w:t>непридатна</w:t>
            </w:r>
            <w:proofErr w:type="spellEnd"/>
            <w:r w:rsidRPr="00B35B9A">
              <w:rPr>
                <w:sz w:val="28"/>
                <w:szCs w:val="28"/>
              </w:rPr>
              <w:t xml:space="preserve"> для </w:t>
            </w:r>
            <w:proofErr w:type="spellStart"/>
            <w:r w:rsidRPr="00B35B9A">
              <w:rPr>
                <w:sz w:val="28"/>
                <w:szCs w:val="28"/>
              </w:rPr>
              <w:t>проживання</w:t>
            </w:r>
            <w:proofErr w:type="spellEnd"/>
            <w:r w:rsidRPr="00B35B9A">
              <w:rPr>
                <w:sz w:val="28"/>
                <w:szCs w:val="28"/>
              </w:rPr>
              <w:t xml:space="preserve">, у тому </w:t>
            </w:r>
            <w:proofErr w:type="spellStart"/>
            <w:r w:rsidRPr="00B35B9A">
              <w:rPr>
                <w:sz w:val="28"/>
                <w:szCs w:val="28"/>
              </w:rPr>
              <w:t>числі</w:t>
            </w:r>
            <w:proofErr w:type="spellEnd"/>
            <w:r w:rsidRPr="00B35B9A">
              <w:rPr>
                <w:sz w:val="28"/>
                <w:szCs w:val="28"/>
              </w:rPr>
              <w:t xml:space="preserve"> у </w:t>
            </w:r>
            <w:proofErr w:type="spellStart"/>
            <w:r w:rsidRPr="00B35B9A">
              <w:rPr>
                <w:sz w:val="28"/>
                <w:szCs w:val="28"/>
              </w:rPr>
              <w:t>зв’язку</w:t>
            </w:r>
            <w:proofErr w:type="spellEnd"/>
            <w:r w:rsidRPr="00B35B9A">
              <w:rPr>
                <w:sz w:val="28"/>
                <w:szCs w:val="28"/>
              </w:rPr>
              <w:t xml:space="preserve"> з </w:t>
            </w:r>
            <w:proofErr w:type="spellStart"/>
            <w:r w:rsidRPr="00B35B9A">
              <w:rPr>
                <w:sz w:val="28"/>
                <w:szCs w:val="28"/>
              </w:rPr>
              <w:t>аварійним</w:t>
            </w:r>
            <w:proofErr w:type="spellEnd"/>
            <w:r w:rsidRPr="00B35B9A">
              <w:rPr>
                <w:sz w:val="28"/>
                <w:szCs w:val="28"/>
              </w:rPr>
              <w:t xml:space="preserve"> станом, </w:t>
            </w:r>
            <w:proofErr w:type="spellStart"/>
            <w:r w:rsidRPr="00B35B9A">
              <w:rPr>
                <w:sz w:val="28"/>
                <w:szCs w:val="28"/>
              </w:rPr>
              <w:t>визнана</w:t>
            </w:r>
            <w:proofErr w:type="spellEnd"/>
            <w:r w:rsidRPr="00B35B9A">
              <w:rPr>
                <w:sz w:val="28"/>
                <w:szCs w:val="28"/>
              </w:rPr>
              <w:t xml:space="preserve"> такою </w:t>
            </w:r>
            <w:proofErr w:type="spellStart"/>
            <w:r w:rsidRPr="00B35B9A">
              <w:rPr>
                <w:sz w:val="28"/>
                <w:szCs w:val="28"/>
              </w:rPr>
              <w:t>згідно</w:t>
            </w:r>
            <w:proofErr w:type="spellEnd"/>
            <w:r w:rsidRPr="00B35B9A">
              <w:rPr>
                <w:sz w:val="28"/>
                <w:szCs w:val="28"/>
              </w:rPr>
              <w:t xml:space="preserve"> з </w:t>
            </w:r>
            <w:proofErr w:type="spellStart"/>
            <w:r w:rsidRPr="00B35B9A">
              <w:rPr>
                <w:sz w:val="28"/>
                <w:szCs w:val="28"/>
              </w:rPr>
              <w:t>рішенням</w:t>
            </w:r>
            <w:proofErr w:type="spellEnd"/>
            <w:r w:rsidRPr="00B35B9A">
              <w:rPr>
                <w:sz w:val="28"/>
                <w:szCs w:val="28"/>
              </w:rPr>
              <w:t xml:space="preserve"> </w:t>
            </w:r>
            <w:proofErr w:type="spellStart"/>
            <w:r w:rsidRPr="00B35B9A">
              <w:rPr>
                <w:sz w:val="28"/>
                <w:szCs w:val="28"/>
              </w:rPr>
              <w:t>сільської</w:t>
            </w:r>
            <w:proofErr w:type="spellEnd"/>
            <w:r w:rsidRPr="00B35B9A">
              <w:rPr>
                <w:sz w:val="28"/>
                <w:szCs w:val="28"/>
              </w:rPr>
              <w:t xml:space="preserve">, </w:t>
            </w:r>
            <w:proofErr w:type="spellStart"/>
            <w:r w:rsidRPr="00B35B9A">
              <w:rPr>
                <w:sz w:val="28"/>
                <w:szCs w:val="28"/>
              </w:rPr>
              <w:t>селищної</w:t>
            </w:r>
            <w:proofErr w:type="spellEnd"/>
            <w:r w:rsidRPr="00B35B9A">
              <w:rPr>
                <w:sz w:val="28"/>
                <w:szCs w:val="28"/>
              </w:rPr>
              <w:t xml:space="preserve">, </w:t>
            </w:r>
            <w:proofErr w:type="spellStart"/>
            <w:r w:rsidRPr="00B35B9A">
              <w:rPr>
                <w:sz w:val="28"/>
                <w:szCs w:val="28"/>
              </w:rPr>
              <w:t>міської</w:t>
            </w:r>
            <w:proofErr w:type="spellEnd"/>
            <w:r w:rsidRPr="00B35B9A">
              <w:rPr>
                <w:sz w:val="28"/>
                <w:szCs w:val="28"/>
              </w:rPr>
              <w:t xml:space="preserve"> ради </w:t>
            </w:r>
            <w:proofErr w:type="spellStart"/>
            <w:r w:rsidRPr="00B35B9A">
              <w:rPr>
                <w:sz w:val="28"/>
                <w:szCs w:val="28"/>
              </w:rPr>
              <w:t>або</w:t>
            </w:r>
            <w:proofErr w:type="spellEnd"/>
            <w:r w:rsidRPr="00B35B9A">
              <w:rPr>
                <w:sz w:val="28"/>
                <w:szCs w:val="28"/>
              </w:rPr>
              <w:t xml:space="preserve"> ради </w:t>
            </w:r>
            <w:proofErr w:type="spellStart"/>
            <w:r w:rsidRPr="00B35B9A">
              <w:rPr>
                <w:sz w:val="28"/>
                <w:szCs w:val="28"/>
              </w:rPr>
              <w:t>об’єднаної</w:t>
            </w:r>
            <w:proofErr w:type="spellEnd"/>
            <w:r w:rsidRPr="00B35B9A">
              <w:rPr>
                <w:sz w:val="28"/>
                <w:szCs w:val="28"/>
              </w:rPr>
              <w:t xml:space="preserve"> </w:t>
            </w:r>
            <w:proofErr w:type="spellStart"/>
            <w:r w:rsidRPr="00B35B9A">
              <w:rPr>
                <w:sz w:val="28"/>
                <w:szCs w:val="28"/>
              </w:rPr>
              <w:t>територіальної</w:t>
            </w:r>
            <w:proofErr w:type="spellEnd"/>
            <w:r w:rsidRPr="00B35B9A">
              <w:rPr>
                <w:sz w:val="28"/>
                <w:szCs w:val="28"/>
              </w:rPr>
              <w:t xml:space="preserve"> </w:t>
            </w:r>
            <w:proofErr w:type="spellStart"/>
            <w:r w:rsidRPr="00B35B9A">
              <w:rPr>
                <w:sz w:val="28"/>
                <w:szCs w:val="28"/>
              </w:rPr>
              <w:t>громади</w:t>
            </w:r>
            <w:proofErr w:type="spellEnd"/>
            <w:r w:rsidRPr="00B35B9A">
              <w:rPr>
                <w:sz w:val="28"/>
                <w:szCs w:val="28"/>
              </w:rPr>
              <w:t xml:space="preserve">, </w:t>
            </w:r>
            <w:proofErr w:type="spellStart"/>
            <w:r w:rsidRPr="00B35B9A">
              <w:rPr>
                <w:sz w:val="28"/>
                <w:szCs w:val="28"/>
              </w:rPr>
              <w:t>що</w:t>
            </w:r>
            <w:proofErr w:type="spellEnd"/>
            <w:r w:rsidRPr="00B35B9A">
              <w:rPr>
                <w:sz w:val="28"/>
                <w:szCs w:val="28"/>
              </w:rPr>
              <w:t xml:space="preserve"> створена </w:t>
            </w:r>
            <w:proofErr w:type="spellStart"/>
            <w:r w:rsidRPr="00B35B9A">
              <w:rPr>
                <w:sz w:val="28"/>
                <w:szCs w:val="28"/>
              </w:rPr>
              <w:t>згідно</w:t>
            </w:r>
            <w:proofErr w:type="spellEnd"/>
            <w:r w:rsidRPr="00B35B9A">
              <w:rPr>
                <w:sz w:val="28"/>
                <w:szCs w:val="28"/>
              </w:rPr>
              <w:t xml:space="preserve"> </w:t>
            </w:r>
            <w:proofErr w:type="spellStart"/>
            <w:r w:rsidRPr="00B35B9A">
              <w:rPr>
                <w:sz w:val="28"/>
                <w:szCs w:val="28"/>
              </w:rPr>
              <w:t>із</w:t>
            </w:r>
            <w:proofErr w:type="spellEnd"/>
            <w:r w:rsidRPr="00B35B9A">
              <w:rPr>
                <w:sz w:val="28"/>
                <w:szCs w:val="28"/>
              </w:rPr>
              <w:t xml:space="preserve"> законом та </w:t>
            </w:r>
            <w:proofErr w:type="spellStart"/>
            <w:r w:rsidRPr="00B35B9A">
              <w:rPr>
                <w:sz w:val="28"/>
                <w:szCs w:val="28"/>
              </w:rPr>
              <w:t>перспективним</w:t>
            </w:r>
            <w:proofErr w:type="spellEnd"/>
            <w:r w:rsidRPr="00B35B9A">
              <w:rPr>
                <w:sz w:val="28"/>
                <w:szCs w:val="28"/>
              </w:rPr>
              <w:t xml:space="preserve"> планом </w:t>
            </w:r>
            <w:proofErr w:type="spellStart"/>
            <w:r w:rsidRPr="00B35B9A">
              <w:rPr>
                <w:sz w:val="28"/>
                <w:szCs w:val="28"/>
              </w:rPr>
              <w:t>формування</w:t>
            </w:r>
            <w:proofErr w:type="spellEnd"/>
            <w:r w:rsidRPr="00B35B9A">
              <w:rPr>
                <w:sz w:val="28"/>
                <w:szCs w:val="28"/>
              </w:rPr>
              <w:t xml:space="preserve"> </w:t>
            </w:r>
            <w:proofErr w:type="spellStart"/>
            <w:r w:rsidRPr="00B35B9A">
              <w:rPr>
                <w:sz w:val="28"/>
                <w:szCs w:val="28"/>
              </w:rPr>
              <w:t>територій</w:t>
            </w:r>
            <w:proofErr w:type="spellEnd"/>
            <w:r w:rsidRPr="00B35B9A">
              <w:rPr>
                <w:sz w:val="28"/>
                <w:szCs w:val="28"/>
              </w:rPr>
              <w:t xml:space="preserve"> громад;</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4" w:name="n12915"/>
            <w:bookmarkStart w:id="5" w:name="n11796"/>
            <w:bookmarkEnd w:id="4"/>
            <w:bookmarkEnd w:id="5"/>
            <w:r w:rsidRPr="00B35B9A">
              <w:rPr>
                <w:sz w:val="28"/>
                <w:szCs w:val="28"/>
              </w:rPr>
              <w:t xml:space="preserve">д)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житлової</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в тому </w:t>
            </w:r>
            <w:proofErr w:type="spellStart"/>
            <w:r w:rsidRPr="00B35B9A">
              <w:rPr>
                <w:sz w:val="28"/>
                <w:szCs w:val="28"/>
              </w:rPr>
              <w:t>числі</w:t>
            </w:r>
            <w:proofErr w:type="spellEnd"/>
            <w:r w:rsidRPr="00B35B9A">
              <w:rPr>
                <w:sz w:val="28"/>
                <w:szCs w:val="28"/>
              </w:rPr>
              <w:t xml:space="preserve"> </w:t>
            </w:r>
            <w:proofErr w:type="spellStart"/>
            <w:r w:rsidRPr="00B35B9A">
              <w:rPr>
                <w:sz w:val="28"/>
                <w:szCs w:val="28"/>
              </w:rPr>
              <w:t>їх</w:t>
            </w:r>
            <w:proofErr w:type="spellEnd"/>
            <w:r w:rsidRPr="00B35B9A">
              <w:rPr>
                <w:sz w:val="28"/>
                <w:szCs w:val="28"/>
              </w:rPr>
              <w:t xml:space="preserve"> </w:t>
            </w:r>
            <w:proofErr w:type="spellStart"/>
            <w:r w:rsidRPr="00B35B9A">
              <w:rPr>
                <w:sz w:val="28"/>
                <w:szCs w:val="28"/>
              </w:rPr>
              <w:t>частки</w:t>
            </w:r>
            <w:proofErr w:type="spellEnd"/>
            <w:r w:rsidRPr="00B35B9A">
              <w:rPr>
                <w:sz w:val="28"/>
                <w:szCs w:val="28"/>
              </w:rPr>
              <w:t xml:space="preserve">, </w:t>
            </w:r>
            <w:proofErr w:type="spellStart"/>
            <w:r w:rsidRPr="00B35B9A">
              <w:rPr>
                <w:sz w:val="28"/>
                <w:szCs w:val="28"/>
              </w:rPr>
              <w:t>що</w:t>
            </w:r>
            <w:proofErr w:type="spellEnd"/>
            <w:r w:rsidRPr="00B35B9A">
              <w:rPr>
                <w:sz w:val="28"/>
                <w:szCs w:val="28"/>
              </w:rPr>
              <w:t xml:space="preserve"> належать </w:t>
            </w:r>
            <w:proofErr w:type="spellStart"/>
            <w:r w:rsidRPr="00B35B9A">
              <w:rPr>
                <w:sz w:val="28"/>
                <w:szCs w:val="28"/>
              </w:rPr>
              <w:t>дітям</w:t>
            </w:r>
            <w:proofErr w:type="spellEnd"/>
            <w:r w:rsidRPr="00B35B9A">
              <w:rPr>
                <w:sz w:val="28"/>
                <w:szCs w:val="28"/>
              </w:rPr>
              <w:t xml:space="preserve">-сиротам, </w:t>
            </w:r>
            <w:proofErr w:type="spellStart"/>
            <w:r w:rsidRPr="00B35B9A">
              <w:rPr>
                <w:sz w:val="28"/>
                <w:szCs w:val="28"/>
              </w:rPr>
              <w:t>дітям</w:t>
            </w:r>
            <w:proofErr w:type="spellEnd"/>
            <w:r w:rsidRPr="00B35B9A">
              <w:rPr>
                <w:sz w:val="28"/>
                <w:szCs w:val="28"/>
              </w:rPr>
              <w:t xml:space="preserve">, </w:t>
            </w:r>
            <w:proofErr w:type="spellStart"/>
            <w:r w:rsidRPr="00B35B9A">
              <w:rPr>
                <w:sz w:val="28"/>
                <w:szCs w:val="28"/>
              </w:rPr>
              <w:t>позбавленим</w:t>
            </w:r>
            <w:proofErr w:type="spellEnd"/>
            <w:r w:rsidRPr="00B35B9A">
              <w:rPr>
                <w:sz w:val="28"/>
                <w:szCs w:val="28"/>
              </w:rPr>
              <w:t xml:space="preserve"> </w:t>
            </w:r>
            <w:proofErr w:type="spellStart"/>
            <w:r w:rsidRPr="00B35B9A">
              <w:rPr>
                <w:sz w:val="28"/>
                <w:szCs w:val="28"/>
              </w:rPr>
              <w:t>батьківського</w:t>
            </w:r>
            <w:proofErr w:type="spellEnd"/>
            <w:r w:rsidRPr="00B35B9A">
              <w:rPr>
                <w:sz w:val="28"/>
                <w:szCs w:val="28"/>
              </w:rPr>
              <w:t xml:space="preserve"> </w:t>
            </w:r>
            <w:proofErr w:type="spellStart"/>
            <w:proofErr w:type="gramStart"/>
            <w:r w:rsidRPr="00B35B9A">
              <w:rPr>
                <w:sz w:val="28"/>
                <w:szCs w:val="28"/>
              </w:rPr>
              <w:t>п</w:t>
            </w:r>
            <w:proofErr w:type="gramEnd"/>
            <w:r w:rsidRPr="00B35B9A">
              <w:rPr>
                <w:sz w:val="28"/>
                <w:szCs w:val="28"/>
              </w:rPr>
              <w:t>іклування</w:t>
            </w:r>
            <w:proofErr w:type="spellEnd"/>
            <w:r w:rsidRPr="00B35B9A">
              <w:rPr>
                <w:sz w:val="28"/>
                <w:szCs w:val="28"/>
              </w:rPr>
              <w:t xml:space="preserve">, та особам з </w:t>
            </w:r>
            <w:proofErr w:type="spellStart"/>
            <w:r w:rsidRPr="00B35B9A">
              <w:rPr>
                <w:sz w:val="28"/>
                <w:szCs w:val="28"/>
              </w:rPr>
              <w:t>їх</w:t>
            </w:r>
            <w:proofErr w:type="spellEnd"/>
            <w:r w:rsidRPr="00B35B9A">
              <w:rPr>
                <w:sz w:val="28"/>
                <w:szCs w:val="28"/>
              </w:rPr>
              <w:t xml:space="preserve"> числа, </w:t>
            </w:r>
            <w:proofErr w:type="spellStart"/>
            <w:r w:rsidRPr="00B35B9A">
              <w:rPr>
                <w:sz w:val="28"/>
                <w:szCs w:val="28"/>
              </w:rPr>
              <w:t>визнаним</w:t>
            </w:r>
            <w:proofErr w:type="spellEnd"/>
            <w:r w:rsidRPr="00B35B9A">
              <w:rPr>
                <w:sz w:val="28"/>
                <w:szCs w:val="28"/>
              </w:rPr>
              <w:t xml:space="preserve"> такими </w:t>
            </w:r>
            <w:proofErr w:type="spellStart"/>
            <w:r w:rsidRPr="00B35B9A">
              <w:rPr>
                <w:sz w:val="28"/>
                <w:szCs w:val="28"/>
              </w:rPr>
              <w:t>відповідно</w:t>
            </w:r>
            <w:proofErr w:type="spellEnd"/>
            <w:r w:rsidRPr="00B35B9A">
              <w:rPr>
                <w:sz w:val="28"/>
                <w:szCs w:val="28"/>
              </w:rPr>
              <w:t xml:space="preserve"> до закону, </w:t>
            </w:r>
            <w:proofErr w:type="spellStart"/>
            <w:r w:rsidRPr="00B35B9A">
              <w:rPr>
                <w:sz w:val="28"/>
                <w:szCs w:val="28"/>
              </w:rPr>
              <w:t>дітям-інвалідам</w:t>
            </w:r>
            <w:proofErr w:type="spellEnd"/>
            <w:r w:rsidRPr="00B35B9A">
              <w:rPr>
                <w:sz w:val="28"/>
                <w:szCs w:val="28"/>
              </w:rPr>
              <w:t xml:space="preserve">, </w:t>
            </w:r>
            <w:proofErr w:type="spellStart"/>
            <w:r w:rsidRPr="00B35B9A">
              <w:rPr>
                <w:sz w:val="28"/>
                <w:szCs w:val="28"/>
              </w:rPr>
              <w:t>які</w:t>
            </w:r>
            <w:proofErr w:type="spellEnd"/>
            <w:r w:rsidRPr="00B35B9A">
              <w:rPr>
                <w:sz w:val="28"/>
                <w:szCs w:val="28"/>
              </w:rPr>
              <w:t xml:space="preserve"> </w:t>
            </w:r>
            <w:proofErr w:type="spellStart"/>
            <w:r w:rsidRPr="00B35B9A">
              <w:rPr>
                <w:sz w:val="28"/>
                <w:szCs w:val="28"/>
              </w:rPr>
              <w:t>виховуються</w:t>
            </w:r>
            <w:proofErr w:type="spellEnd"/>
            <w:r w:rsidRPr="00B35B9A">
              <w:rPr>
                <w:sz w:val="28"/>
                <w:szCs w:val="28"/>
              </w:rPr>
              <w:t xml:space="preserve"> одинокими матерями (батьками), але не </w:t>
            </w:r>
            <w:proofErr w:type="spellStart"/>
            <w:r w:rsidRPr="00B35B9A">
              <w:rPr>
                <w:sz w:val="28"/>
                <w:szCs w:val="28"/>
              </w:rPr>
              <w:t>більше</w:t>
            </w:r>
            <w:proofErr w:type="spellEnd"/>
            <w:r w:rsidRPr="00B35B9A">
              <w:rPr>
                <w:sz w:val="28"/>
                <w:szCs w:val="28"/>
              </w:rPr>
              <w:t xml:space="preserve"> одного такого </w:t>
            </w:r>
            <w:proofErr w:type="spellStart"/>
            <w:r w:rsidRPr="00B35B9A">
              <w:rPr>
                <w:sz w:val="28"/>
                <w:szCs w:val="28"/>
              </w:rPr>
              <w:t>об’єкта</w:t>
            </w:r>
            <w:proofErr w:type="spellEnd"/>
            <w:r w:rsidRPr="00B35B9A">
              <w:rPr>
                <w:sz w:val="28"/>
                <w:szCs w:val="28"/>
              </w:rPr>
              <w:t xml:space="preserve"> на </w:t>
            </w:r>
            <w:proofErr w:type="spellStart"/>
            <w:r w:rsidRPr="00B35B9A">
              <w:rPr>
                <w:sz w:val="28"/>
                <w:szCs w:val="28"/>
              </w:rPr>
              <w:t>дитину</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6" w:name="n11797"/>
            <w:bookmarkEnd w:id="6"/>
            <w:r w:rsidRPr="00B35B9A">
              <w:rPr>
                <w:sz w:val="28"/>
                <w:szCs w:val="28"/>
              </w:rPr>
              <w:t xml:space="preserve">е)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нежитлової</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w:t>
            </w:r>
            <w:proofErr w:type="spellStart"/>
            <w:r w:rsidRPr="00B35B9A">
              <w:rPr>
                <w:sz w:val="28"/>
                <w:szCs w:val="28"/>
              </w:rPr>
              <w:t>які</w:t>
            </w:r>
            <w:proofErr w:type="spellEnd"/>
            <w:r w:rsidRPr="00B35B9A">
              <w:rPr>
                <w:sz w:val="28"/>
                <w:szCs w:val="28"/>
              </w:rPr>
              <w:t xml:space="preserve"> </w:t>
            </w:r>
            <w:proofErr w:type="spellStart"/>
            <w:r w:rsidRPr="00B35B9A">
              <w:rPr>
                <w:sz w:val="28"/>
                <w:szCs w:val="28"/>
              </w:rPr>
              <w:t>використовуються</w:t>
            </w:r>
            <w:proofErr w:type="spellEnd"/>
            <w:r w:rsidRPr="00B35B9A">
              <w:rPr>
                <w:sz w:val="28"/>
                <w:szCs w:val="28"/>
              </w:rPr>
              <w:t xml:space="preserve"> </w:t>
            </w:r>
            <w:proofErr w:type="spellStart"/>
            <w:r w:rsidRPr="00B35B9A">
              <w:rPr>
                <w:sz w:val="28"/>
                <w:szCs w:val="28"/>
              </w:rPr>
              <w:t>суб’єктами</w:t>
            </w:r>
            <w:proofErr w:type="spellEnd"/>
            <w:r w:rsidRPr="00B35B9A">
              <w:rPr>
                <w:sz w:val="28"/>
                <w:szCs w:val="28"/>
              </w:rPr>
              <w:t xml:space="preserve"> </w:t>
            </w:r>
            <w:proofErr w:type="spellStart"/>
            <w:r w:rsidRPr="00B35B9A">
              <w:rPr>
                <w:sz w:val="28"/>
                <w:szCs w:val="28"/>
              </w:rPr>
              <w:t>господарювання</w:t>
            </w:r>
            <w:proofErr w:type="spellEnd"/>
            <w:r w:rsidRPr="00B35B9A">
              <w:rPr>
                <w:sz w:val="28"/>
                <w:szCs w:val="28"/>
              </w:rPr>
              <w:t xml:space="preserve"> малого та </w:t>
            </w:r>
            <w:proofErr w:type="spellStart"/>
            <w:r w:rsidRPr="00B35B9A">
              <w:rPr>
                <w:sz w:val="28"/>
                <w:szCs w:val="28"/>
              </w:rPr>
              <w:t>середнього</w:t>
            </w:r>
            <w:proofErr w:type="spellEnd"/>
            <w:r w:rsidRPr="00B35B9A">
              <w:rPr>
                <w:sz w:val="28"/>
                <w:szCs w:val="28"/>
              </w:rPr>
              <w:t xml:space="preserve"> </w:t>
            </w:r>
            <w:proofErr w:type="spellStart"/>
            <w:r w:rsidRPr="00B35B9A">
              <w:rPr>
                <w:sz w:val="28"/>
                <w:szCs w:val="28"/>
              </w:rPr>
              <w:t>бізнесу</w:t>
            </w:r>
            <w:proofErr w:type="spellEnd"/>
            <w:r w:rsidRPr="00B35B9A">
              <w:rPr>
                <w:sz w:val="28"/>
                <w:szCs w:val="28"/>
              </w:rPr>
              <w:t xml:space="preserve">, </w:t>
            </w:r>
            <w:proofErr w:type="spellStart"/>
            <w:r w:rsidRPr="00B35B9A">
              <w:rPr>
                <w:sz w:val="28"/>
                <w:szCs w:val="28"/>
              </w:rPr>
              <w:t>що</w:t>
            </w:r>
            <w:proofErr w:type="spellEnd"/>
            <w:r w:rsidRPr="00B35B9A">
              <w:rPr>
                <w:sz w:val="28"/>
                <w:szCs w:val="28"/>
              </w:rPr>
              <w:t xml:space="preserve"> </w:t>
            </w:r>
            <w:proofErr w:type="spellStart"/>
            <w:r w:rsidRPr="00B35B9A">
              <w:rPr>
                <w:sz w:val="28"/>
                <w:szCs w:val="28"/>
              </w:rPr>
              <w:t>провадять</w:t>
            </w:r>
            <w:proofErr w:type="spellEnd"/>
            <w:r w:rsidRPr="00B35B9A">
              <w:rPr>
                <w:sz w:val="28"/>
                <w:szCs w:val="28"/>
              </w:rPr>
              <w:t xml:space="preserve"> свою </w:t>
            </w:r>
            <w:proofErr w:type="spellStart"/>
            <w:r w:rsidRPr="00B35B9A">
              <w:rPr>
                <w:sz w:val="28"/>
                <w:szCs w:val="28"/>
              </w:rPr>
              <w:t>діяльність</w:t>
            </w:r>
            <w:proofErr w:type="spellEnd"/>
            <w:r w:rsidRPr="00B35B9A">
              <w:rPr>
                <w:sz w:val="28"/>
                <w:szCs w:val="28"/>
              </w:rPr>
              <w:t xml:space="preserve"> в </w:t>
            </w:r>
            <w:proofErr w:type="spellStart"/>
            <w:r w:rsidRPr="00B35B9A">
              <w:rPr>
                <w:sz w:val="28"/>
                <w:szCs w:val="28"/>
              </w:rPr>
              <w:t>малих</w:t>
            </w:r>
            <w:proofErr w:type="spellEnd"/>
            <w:r w:rsidRPr="00B35B9A">
              <w:rPr>
                <w:sz w:val="28"/>
                <w:szCs w:val="28"/>
              </w:rPr>
              <w:t xml:space="preserve"> </w:t>
            </w:r>
            <w:proofErr w:type="spellStart"/>
            <w:r w:rsidRPr="00B35B9A">
              <w:rPr>
                <w:sz w:val="28"/>
                <w:szCs w:val="28"/>
              </w:rPr>
              <w:t>архітектурних</w:t>
            </w:r>
            <w:proofErr w:type="spellEnd"/>
            <w:r w:rsidRPr="00B35B9A">
              <w:rPr>
                <w:sz w:val="28"/>
                <w:szCs w:val="28"/>
              </w:rPr>
              <w:t xml:space="preserve"> формах та на ринках;</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7" w:name="n11798"/>
            <w:bookmarkEnd w:id="7"/>
            <w:r w:rsidRPr="00B35B9A">
              <w:rPr>
                <w:sz w:val="28"/>
                <w:szCs w:val="28"/>
              </w:rPr>
              <w:t xml:space="preserve">є) </w:t>
            </w:r>
            <w:proofErr w:type="spellStart"/>
            <w:r w:rsidRPr="00B35B9A">
              <w:rPr>
                <w:sz w:val="28"/>
                <w:szCs w:val="28"/>
              </w:rPr>
              <w:t>будівлі</w:t>
            </w:r>
            <w:proofErr w:type="spellEnd"/>
            <w:r w:rsidRPr="00B35B9A">
              <w:rPr>
                <w:sz w:val="28"/>
                <w:szCs w:val="28"/>
              </w:rPr>
              <w:t xml:space="preserve"> </w:t>
            </w:r>
            <w:proofErr w:type="spellStart"/>
            <w:r w:rsidRPr="00B35B9A">
              <w:rPr>
                <w:sz w:val="28"/>
                <w:szCs w:val="28"/>
              </w:rPr>
              <w:t>промисловості</w:t>
            </w:r>
            <w:proofErr w:type="spellEnd"/>
            <w:r w:rsidRPr="00B35B9A">
              <w:rPr>
                <w:sz w:val="28"/>
                <w:szCs w:val="28"/>
              </w:rPr>
              <w:t xml:space="preserve">, </w:t>
            </w:r>
            <w:proofErr w:type="spellStart"/>
            <w:r w:rsidRPr="00B35B9A">
              <w:rPr>
                <w:sz w:val="28"/>
                <w:szCs w:val="28"/>
              </w:rPr>
              <w:t>зокрема</w:t>
            </w:r>
            <w:proofErr w:type="spellEnd"/>
            <w:r w:rsidRPr="00B35B9A">
              <w:rPr>
                <w:sz w:val="28"/>
                <w:szCs w:val="28"/>
              </w:rPr>
              <w:t xml:space="preserve"> </w:t>
            </w:r>
            <w:proofErr w:type="spellStart"/>
            <w:r w:rsidRPr="00B35B9A">
              <w:rPr>
                <w:sz w:val="28"/>
                <w:szCs w:val="28"/>
              </w:rPr>
              <w:t>виробничі</w:t>
            </w:r>
            <w:proofErr w:type="spellEnd"/>
            <w:r w:rsidRPr="00B35B9A">
              <w:rPr>
                <w:sz w:val="28"/>
                <w:szCs w:val="28"/>
              </w:rPr>
              <w:t xml:space="preserve"> </w:t>
            </w:r>
            <w:proofErr w:type="spellStart"/>
            <w:r w:rsidRPr="00B35B9A">
              <w:rPr>
                <w:sz w:val="28"/>
                <w:szCs w:val="28"/>
              </w:rPr>
              <w:t>корпуси</w:t>
            </w:r>
            <w:proofErr w:type="spellEnd"/>
            <w:r w:rsidRPr="00B35B9A">
              <w:rPr>
                <w:sz w:val="28"/>
                <w:szCs w:val="28"/>
              </w:rPr>
              <w:t xml:space="preserve">, цехи, </w:t>
            </w:r>
            <w:proofErr w:type="spellStart"/>
            <w:r w:rsidRPr="00B35B9A">
              <w:rPr>
                <w:sz w:val="28"/>
                <w:szCs w:val="28"/>
              </w:rPr>
              <w:t>складські</w:t>
            </w:r>
            <w:proofErr w:type="spellEnd"/>
            <w:r w:rsidRPr="00B35B9A">
              <w:rPr>
                <w:sz w:val="28"/>
                <w:szCs w:val="28"/>
              </w:rPr>
              <w:t xml:space="preserve"> </w:t>
            </w:r>
            <w:proofErr w:type="spellStart"/>
            <w:r w:rsidRPr="00B35B9A">
              <w:rPr>
                <w:sz w:val="28"/>
                <w:szCs w:val="28"/>
              </w:rPr>
              <w:t>приміщення</w:t>
            </w:r>
            <w:proofErr w:type="spellEnd"/>
            <w:r w:rsidRPr="00B35B9A">
              <w:rPr>
                <w:sz w:val="28"/>
                <w:szCs w:val="28"/>
              </w:rPr>
              <w:t xml:space="preserve"> </w:t>
            </w:r>
            <w:proofErr w:type="spellStart"/>
            <w:r w:rsidRPr="00B35B9A">
              <w:rPr>
                <w:sz w:val="28"/>
                <w:szCs w:val="28"/>
              </w:rPr>
              <w:t>промислових</w:t>
            </w:r>
            <w:proofErr w:type="spellEnd"/>
            <w:r w:rsidRPr="00B35B9A">
              <w:rPr>
                <w:sz w:val="28"/>
                <w:szCs w:val="28"/>
              </w:rPr>
              <w:t xml:space="preserve"> </w:t>
            </w:r>
            <w:proofErr w:type="spellStart"/>
            <w:r w:rsidRPr="00B35B9A">
              <w:rPr>
                <w:sz w:val="28"/>
                <w:szCs w:val="28"/>
              </w:rPr>
              <w:t>підприємств</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8" w:name="n11799"/>
            <w:bookmarkEnd w:id="8"/>
            <w:r w:rsidRPr="00B35B9A">
              <w:rPr>
                <w:sz w:val="28"/>
                <w:szCs w:val="28"/>
              </w:rPr>
              <w:t xml:space="preserve">ж) </w:t>
            </w:r>
            <w:proofErr w:type="spellStart"/>
            <w:r w:rsidRPr="00B35B9A">
              <w:rPr>
                <w:sz w:val="28"/>
                <w:szCs w:val="28"/>
              </w:rPr>
              <w:t>будівлі</w:t>
            </w:r>
            <w:proofErr w:type="spellEnd"/>
            <w:r w:rsidRPr="00B35B9A">
              <w:rPr>
                <w:sz w:val="28"/>
                <w:szCs w:val="28"/>
              </w:rPr>
              <w:t xml:space="preserve">, </w:t>
            </w:r>
            <w:proofErr w:type="spellStart"/>
            <w:r w:rsidRPr="00B35B9A">
              <w:rPr>
                <w:sz w:val="28"/>
                <w:szCs w:val="28"/>
              </w:rPr>
              <w:t>споруди</w:t>
            </w:r>
            <w:proofErr w:type="spellEnd"/>
            <w:r w:rsidRPr="00B35B9A">
              <w:rPr>
                <w:sz w:val="28"/>
                <w:szCs w:val="28"/>
              </w:rPr>
              <w:t xml:space="preserve"> </w:t>
            </w:r>
            <w:proofErr w:type="spellStart"/>
            <w:r w:rsidRPr="00B35B9A">
              <w:rPr>
                <w:sz w:val="28"/>
                <w:szCs w:val="28"/>
              </w:rPr>
              <w:t>сільськогосподарських</w:t>
            </w:r>
            <w:proofErr w:type="spellEnd"/>
            <w:r w:rsidRPr="00B35B9A">
              <w:rPr>
                <w:sz w:val="28"/>
                <w:szCs w:val="28"/>
              </w:rPr>
              <w:t xml:space="preserve"> </w:t>
            </w:r>
            <w:proofErr w:type="spellStart"/>
            <w:r w:rsidRPr="00B35B9A">
              <w:rPr>
                <w:sz w:val="28"/>
                <w:szCs w:val="28"/>
              </w:rPr>
              <w:t>товаровиробників</w:t>
            </w:r>
            <w:proofErr w:type="spellEnd"/>
            <w:r w:rsidRPr="00B35B9A">
              <w:rPr>
                <w:sz w:val="28"/>
                <w:szCs w:val="28"/>
              </w:rPr>
              <w:t xml:space="preserve"> (</w:t>
            </w:r>
            <w:proofErr w:type="spellStart"/>
            <w:r w:rsidRPr="00B35B9A">
              <w:rPr>
                <w:sz w:val="28"/>
                <w:szCs w:val="28"/>
              </w:rPr>
              <w:t>юридичних</w:t>
            </w:r>
            <w:proofErr w:type="spellEnd"/>
            <w:r w:rsidRPr="00B35B9A">
              <w:rPr>
                <w:sz w:val="28"/>
                <w:szCs w:val="28"/>
              </w:rPr>
              <w:t xml:space="preserve"> та </w:t>
            </w:r>
            <w:proofErr w:type="spellStart"/>
            <w:r w:rsidRPr="00B35B9A">
              <w:rPr>
                <w:sz w:val="28"/>
                <w:szCs w:val="28"/>
              </w:rPr>
              <w:t>фізичних</w:t>
            </w:r>
            <w:proofErr w:type="spellEnd"/>
            <w:r w:rsidRPr="00B35B9A">
              <w:rPr>
                <w:sz w:val="28"/>
                <w:szCs w:val="28"/>
              </w:rPr>
              <w:t xml:space="preserve"> </w:t>
            </w:r>
            <w:proofErr w:type="spellStart"/>
            <w:r w:rsidRPr="00B35B9A">
              <w:rPr>
                <w:sz w:val="28"/>
                <w:szCs w:val="28"/>
              </w:rPr>
              <w:t>осіб</w:t>
            </w:r>
            <w:proofErr w:type="spellEnd"/>
            <w:r w:rsidRPr="00B35B9A">
              <w:rPr>
                <w:sz w:val="28"/>
                <w:szCs w:val="28"/>
              </w:rPr>
              <w:t xml:space="preserve">), </w:t>
            </w:r>
            <w:proofErr w:type="spellStart"/>
            <w:r w:rsidRPr="00B35B9A">
              <w:rPr>
                <w:sz w:val="28"/>
                <w:szCs w:val="28"/>
              </w:rPr>
              <w:t>віднесені</w:t>
            </w:r>
            <w:proofErr w:type="spellEnd"/>
            <w:r w:rsidRPr="00B35B9A">
              <w:rPr>
                <w:sz w:val="28"/>
                <w:szCs w:val="28"/>
              </w:rPr>
              <w:t xml:space="preserve"> до </w:t>
            </w:r>
            <w:proofErr w:type="spellStart"/>
            <w:r w:rsidRPr="00B35B9A">
              <w:rPr>
                <w:sz w:val="28"/>
                <w:szCs w:val="28"/>
              </w:rPr>
              <w:t>класу</w:t>
            </w:r>
            <w:proofErr w:type="spellEnd"/>
            <w:r w:rsidRPr="00B35B9A">
              <w:rPr>
                <w:sz w:val="28"/>
                <w:szCs w:val="28"/>
              </w:rPr>
              <w:t xml:space="preserve"> "</w:t>
            </w:r>
            <w:proofErr w:type="spellStart"/>
            <w:r w:rsidRPr="00B35B9A">
              <w:rPr>
                <w:sz w:val="28"/>
                <w:szCs w:val="28"/>
              </w:rPr>
              <w:t>Будівлі</w:t>
            </w:r>
            <w:proofErr w:type="spellEnd"/>
            <w:r w:rsidRPr="00B35B9A">
              <w:rPr>
                <w:sz w:val="28"/>
                <w:szCs w:val="28"/>
              </w:rPr>
              <w:t xml:space="preserve"> </w:t>
            </w:r>
            <w:proofErr w:type="spellStart"/>
            <w:r w:rsidRPr="00B35B9A">
              <w:rPr>
                <w:sz w:val="28"/>
                <w:szCs w:val="28"/>
              </w:rPr>
              <w:t>сільськогосподарського</w:t>
            </w:r>
            <w:proofErr w:type="spellEnd"/>
            <w:r w:rsidRPr="00B35B9A">
              <w:rPr>
                <w:sz w:val="28"/>
                <w:szCs w:val="28"/>
              </w:rPr>
              <w:t xml:space="preserve"> </w:t>
            </w:r>
            <w:proofErr w:type="spellStart"/>
            <w:r w:rsidRPr="00B35B9A">
              <w:rPr>
                <w:sz w:val="28"/>
                <w:szCs w:val="28"/>
              </w:rPr>
              <w:t>призначення</w:t>
            </w:r>
            <w:proofErr w:type="spellEnd"/>
            <w:r w:rsidRPr="00B35B9A">
              <w:rPr>
                <w:sz w:val="28"/>
                <w:szCs w:val="28"/>
              </w:rPr>
              <w:t xml:space="preserve">, </w:t>
            </w:r>
            <w:proofErr w:type="spellStart"/>
            <w:r w:rsidRPr="00B35B9A">
              <w:rPr>
                <w:sz w:val="28"/>
                <w:szCs w:val="28"/>
              </w:rPr>
              <w:t>лісівництва</w:t>
            </w:r>
            <w:proofErr w:type="spellEnd"/>
            <w:r w:rsidRPr="00B35B9A">
              <w:rPr>
                <w:sz w:val="28"/>
                <w:szCs w:val="28"/>
              </w:rPr>
              <w:t xml:space="preserve"> та </w:t>
            </w:r>
            <w:proofErr w:type="spellStart"/>
            <w:r w:rsidRPr="00B35B9A">
              <w:rPr>
                <w:sz w:val="28"/>
                <w:szCs w:val="28"/>
              </w:rPr>
              <w:t>рибного</w:t>
            </w:r>
            <w:proofErr w:type="spellEnd"/>
            <w:r w:rsidRPr="00B35B9A">
              <w:rPr>
                <w:sz w:val="28"/>
                <w:szCs w:val="28"/>
              </w:rPr>
              <w:t xml:space="preserve"> </w:t>
            </w:r>
            <w:proofErr w:type="spellStart"/>
            <w:r w:rsidRPr="00B35B9A">
              <w:rPr>
                <w:sz w:val="28"/>
                <w:szCs w:val="28"/>
              </w:rPr>
              <w:t>господарства</w:t>
            </w:r>
            <w:proofErr w:type="spellEnd"/>
            <w:r w:rsidRPr="00B35B9A">
              <w:rPr>
                <w:sz w:val="28"/>
                <w:szCs w:val="28"/>
              </w:rPr>
              <w:t xml:space="preserve">" (код 1271) Державного </w:t>
            </w:r>
            <w:proofErr w:type="spellStart"/>
            <w:r w:rsidRPr="00B35B9A">
              <w:rPr>
                <w:sz w:val="28"/>
                <w:szCs w:val="28"/>
              </w:rPr>
              <w:t>класифікатора</w:t>
            </w:r>
            <w:proofErr w:type="spellEnd"/>
            <w:r w:rsidRPr="00B35B9A">
              <w:rPr>
                <w:sz w:val="28"/>
                <w:szCs w:val="28"/>
              </w:rPr>
              <w:t xml:space="preserve"> </w:t>
            </w:r>
            <w:proofErr w:type="spellStart"/>
            <w:r w:rsidRPr="00B35B9A">
              <w:rPr>
                <w:sz w:val="28"/>
                <w:szCs w:val="28"/>
              </w:rPr>
              <w:t>будівель</w:t>
            </w:r>
            <w:proofErr w:type="spellEnd"/>
            <w:r w:rsidRPr="00B35B9A">
              <w:rPr>
                <w:sz w:val="28"/>
                <w:szCs w:val="28"/>
              </w:rPr>
              <w:t xml:space="preserve"> та </w:t>
            </w:r>
            <w:proofErr w:type="spellStart"/>
            <w:r w:rsidRPr="00B35B9A">
              <w:rPr>
                <w:sz w:val="28"/>
                <w:szCs w:val="28"/>
              </w:rPr>
              <w:t>споруд</w:t>
            </w:r>
            <w:proofErr w:type="spellEnd"/>
            <w:r w:rsidRPr="00B35B9A">
              <w:rPr>
                <w:sz w:val="28"/>
                <w:szCs w:val="28"/>
              </w:rPr>
              <w:t> </w:t>
            </w:r>
            <w:hyperlink r:id="rId10" w:tgtFrame="_blank" w:history="1">
              <w:r w:rsidRPr="00B35B9A">
                <w:rPr>
                  <w:sz w:val="28"/>
                  <w:szCs w:val="28"/>
                </w:rPr>
                <w:t>ДК 018-2000</w:t>
              </w:r>
            </w:hyperlink>
            <w:r w:rsidRPr="00B35B9A">
              <w:rPr>
                <w:sz w:val="28"/>
                <w:szCs w:val="28"/>
              </w:rPr>
              <w:t xml:space="preserve">, та не </w:t>
            </w:r>
            <w:proofErr w:type="spellStart"/>
            <w:r w:rsidRPr="00B35B9A">
              <w:rPr>
                <w:sz w:val="28"/>
                <w:szCs w:val="28"/>
              </w:rPr>
              <w:t>здаються</w:t>
            </w:r>
            <w:proofErr w:type="spellEnd"/>
            <w:r w:rsidRPr="00B35B9A">
              <w:rPr>
                <w:sz w:val="28"/>
                <w:szCs w:val="28"/>
              </w:rPr>
              <w:t xml:space="preserve"> </w:t>
            </w:r>
            <w:proofErr w:type="spellStart"/>
            <w:r w:rsidRPr="00B35B9A">
              <w:rPr>
                <w:sz w:val="28"/>
                <w:szCs w:val="28"/>
              </w:rPr>
              <w:t>їх</w:t>
            </w:r>
            <w:proofErr w:type="spellEnd"/>
            <w:r w:rsidRPr="00B35B9A">
              <w:rPr>
                <w:sz w:val="28"/>
                <w:szCs w:val="28"/>
              </w:rPr>
              <w:t xml:space="preserve"> </w:t>
            </w:r>
            <w:proofErr w:type="spellStart"/>
            <w:r w:rsidRPr="00B35B9A">
              <w:rPr>
                <w:sz w:val="28"/>
                <w:szCs w:val="28"/>
              </w:rPr>
              <w:t>власниками</w:t>
            </w:r>
            <w:proofErr w:type="spellEnd"/>
            <w:r w:rsidRPr="00B35B9A">
              <w:rPr>
                <w:sz w:val="28"/>
                <w:szCs w:val="28"/>
              </w:rPr>
              <w:t xml:space="preserve"> в </w:t>
            </w:r>
            <w:proofErr w:type="spellStart"/>
            <w:r w:rsidRPr="00B35B9A">
              <w:rPr>
                <w:sz w:val="28"/>
                <w:szCs w:val="28"/>
              </w:rPr>
              <w:t>оренду</w:t>
            </w:r>
            <w:proofErr w:type="spellEnd"/>
            <w:r w:rsidRPr="00B35B9A">
              <w:rPr>
                <w:sz w:val="28"/>
                <w:szCs w:val="28"/>
              </w:rPr>
              <w:t xml:space="preserve">, </w:t>
            </w:r>
            <w:proofErr w:type="spellStart"/>
            <w:r w:rsidRPr="00B35B9A">
              <w:rPr>
                <w:sz w:val="28"/>
                <w:szCs w:val="28"/>
              </w:rPr>
              <w:t>лізинг</w:t>
            </w:r>
            <w:proofErr w:type="spellEnd"/>
            <w:r w:rsidRPr="00B35B9A">
              <w:rPr>
                <w:sz w:val="28"/>
                <w:szCs w:val="28"/>
              </w:rPr>
              <w:t xml:space="preserve">, </w:t>
            </w:r>
            <w:proofErr w:type="spellStart"/>
            <w:r w:rsidRPr="00B35B9A">
              <w:rPr>
                <w:sz w:val="28"/>
                <w:szCs w:val="28"/>
              </w:rPr>
              <w:t>позичку</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9" w:name="n15375"/>
            <w:bookmarkStart w:id="10" w:name="n11800"/>
            <w:bookmarkEnd w:id="9"/>
            <w:bookmarkEnd w:id="10"/>
            <w:r w:rsidRPr="00B35B9A">
              <w:rPr>
                <w:sz w:val="28"/>
                <w:szCs w:val="28"/>
              </w:rPr>
              <w:t xml:space="preserve">з)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житлової</w:t>
            </w:r>
            <w:proofErr w:type="spellEnd"/>
            <w:r w:rsidRPr="00B35B9A">
              <w:rPr>
                <w:sz w:val="28"/>
                <w:szCs w:val="28"/>
              </w:rPr>
              <w:t xml:space="preserve"> та </w:t>
            </w:r>
            <w:proofErr w:type="spellStart"/>
            <w:r w:rsidRPr="00B35B9A">
              <w:rPr>
                <w:sz w:val="28"/>
                <w:szCs w:val="28"/>
              </w:rPr>
              <w:t>нежитлової</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w:t>
            </w:r>
            <w:proofErr w:type="spellStart"/>
            <w:r w:rsidRPr="00B35B9A">
              <w:rPr>
                <w:sz w:val="28"/>
                <w:szCs w:val="28"/>
              </w:rPr>
              <w:t>які</w:t>
            </w:r>
            <w:proofErr w:type="spellEnd"/>
            <w:r w:rsidRPr="00B35B9A">
              <w:rPr>
                <w:sz w:val="28"/>
                <w:szCs w:val="28"/>
              </w:rPr>
              <w:t xml:space="preserve"> </w:t>
            </w:r>
            <w:proofErr w:type="spellStart"/>
            <w:r w:rsidRPr="00B35B9A">
              <w:rPr>
                <w:sz w:val="28"/>
                <w:szCs w:val="28"/>
              </w:rPr>
              <w:t>перебувають</w:t>
            </w:r>
            <w:proofErr w:type="spellEnd"/>
            <w:r w:rsidRPr="00B35B9A">
              <w:rPr>
                <w:sz w:val="28"/>
                <w:szCs w:val="28"/>
              </w:rPr>
              <w:t xml:space="preserve"> у </w:t>
            </w:r>
            <w:proofErr w:type="spellStart"/>
            <w:r w:rsidRPr="00B35B9A">
              <w:rPr>
                <w:sz w:val="28"/>
                <w:szCs w:val="28"/>
              </w:rPr>
              <w:t>власності</w:t>
            </w:r>
            <w:proofErr w:type="spellEnd"/>
            <w:r w:rsidRPr="00B35B9A">
              <w:rPr>
                <w:sz w:val="28"/>
                <w:szCs w:val="28"/>
              </w:rPr>
              <w:t xml:space="preserve"> </w:t>
            </w:r>
            <w:proofErr w:type="spellStart"/>
            <w:r w:rsidRPr="00B35B9A">
              <w:rPr>
                <w:sz w:val="28"/>
                <w:szCs w:val="28"/>
              </w:rPr>
              <w:t>громадських</w:t>
            </w:r>
            <w:proofErr w:type="spellEnd"/>
            <w:r w:rsidRPr="00B35B9A">
              <w:rPr>
                <w:sz w:val="28"/>
                <w:szCs w:val="28"/>
              </w:rPr>
              <w:t xml:space="preserve"> </w:t>
            </w:r>
            <w:proofErr w:type="spellStart"/>
            <w:r w:rsidRPr="00B35B9A">
              <w:rPr>
                <w:sz w:val="28"/>
                <w:szCs w:val="28"/>
              </w:rPr>
              <w:t>організацій</w:t>
            </w:r>
            <w:proofErr w:type="spellEnd"/>
            <w:r w:rsidRPr="00B35B9A">
              <w:rPr>
                <w:sz w:val="28"/>
                <w:szCs w:val="28"/>
              </w:rPr>
              <w:t xml:space="preserve"> </w:t>
            </w:r>
            <w:proofErr w:type="spellStart"/>
            <w:r w:rsidRPr="00B35B9A">
              <w:rPr>
                <w:sz w:val="28"/>
                <w:szCs w:val="28"/>
              </w:rPr>
              <w:t>інвалідів</w:t>
            </w:r>
            <w:proofErr w:type="spellEnd"/>
            <w:r w:rsidRPr="00B35B9A">
              <w:rPr>
                <w:sz w:val="28"/>
                <w:szCs w:val="28"/>
              </w:rPr>
              <w:t xml:space="preserve"> та </w:t>
            </w:r>
            <w:proofErr w:type="spellStart"/>
            <w:r w:rsidRPr="00B35B9A">
              <w:rPr>
                <w:sz w:val="28"/>
                <w:szCs w:val="28"/>
              </w:rPr>
              <w:t>їх</w:t>
            </w:r>
            <w:proofErr w:type="spellEnd"/>
            <w:r w:rsidRPr="00B35B9A">
              <w:rPr>
                <w:sz w:val="28"/>
                <w:szCs w:val="28"/>
              </w:rPr>
              <w:t xml:space="preserve"> </w:t>
            </w:r>
            <w:proofErr w:type="spellStart"/>
            <w:r w:rsidRPr="00B35B9A">
              <w:rPr>
                <w:sz w:val="28"/>
                <w:szCs w:val="28"/>
              </w:rPr>
              <w:t>підприємств</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11" w:name="n12368"/>
            <w:bookmarkEnd w:id="11"/>
            <w:r w:rsidRPr="00B35B9A">
              <w:rPr>
                <w:sz w:val="28"/>
                <w:szCs w:val="28"/>
              </w:rPr>
              <w:t xml:space="preserve">и)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w:t>
            </w:r>
            <w:proofErr w:type="spellStart"/>
            <w:r w:rsidRPr="00B35B9A">
              <w:rPr>
                <w:sz w:val="28"/>
                <w:szCs w:val="28"/>
              </w:rPr>
              <w:t>що</w:t>
            </w:r>
            <w:proofErr w:type="spellEnd"/>
            <w:r w:rsidRPr="00B35B9A">
              <w:rPr>
                <w:sz w:val="28"/>
                <w:szCs w:val="28"/>
              </w:rPr>
              <w:t xml:space="preserve"> </w:t>
            </w:r>
            <w:proofErr w:type="spellStart"/>
            <w:r w:rsidRPr="00B35B9A">
              <w:rPr>
                <w:sz w:val="28"/>
                <w:szCs w:val="28"/>
              </w:rPr>
              <w:t>перебувають</w:t>
            </w:r>
            <w:proofErr w:type="spellEnd"/>
            <w:r w:rsidRPr="00B35B9A">
              <w:rPr>
                <w:sz w:val="28"/>
                <w:szCs w:val="28"/>
              </w:rPr>
              <w:t xml:space="preserve"> у </w:t>
            </w:r>
            <w:proofErr w:type="spellStart"/>
            <w:r w:rsidRPr="00B35B9A">
              <w:rPr>
                <w:sz w:val="28"/>
                <w:szCs w:val="28"/>
              </w:rPr>
              <w:t>власності</w:t>
            </w:r>
            <w:proofErr w:type="spellEnd"/>
            <w:r w:rsidRPr="00B35B9A">
              <w:rPr>
                <w:sz w:val="28"/>
                <w:szCs w:val="28"/>
              </w:rPr>
              <w:t xml:space="preserve"> </w:t>
            </w:r>
            <w:proofErr w:type="spellStart"/>
            <w:r w:rsidRPr="00B35B9A">
              <w:rPr>
                <w:sz w:val="28"/>
                <w:szCs w:val="28"/>
              </w:rPr>
              <w:t>релігійних</w:t>
            </w:r>
            <w:proofErr w:type="spellEnd"/>
            <w:r w:rsidRPr="00B35B9A">
              <w:rPr>
                <w:sz w:val="28"/>
                <w:szCs w:val="28"/>
              </w:rPr>
              <w:t xml:space="preserve"> </w:t>
            </w:r>
            <w:proofErr w:type="spellStart"/>
            <w:r w:rsidRPr="00B35B9A">
              <w:rPr>
                <w:sz w:val="28"/>
                <w:szCs w:val="28"/>
              </w:rPr>
              <w:t>організацій</w:t>
            </w:r>
            <w:proofErr w:type="spellEnd"/>
            <w:r w:rsidRPr="00B35B9A">
              <w:rPr>
                <w:sz w:val="28"/>
                <w:szCs w:val="28"/>
              </w:rPr>
              <w:t xml:space="preserve">, </w:t>
            </w:r>
            <w:proofErr w:type="spellStart"/>
            <w:r w:rsidRPr="00B35B9A">
              <w:rPr>
                <w:sz w:val="28"/>
                <w:szCs w:val="28"/>
              </w:rPr>
              <w:t>статути</w:t>
            </w:r>
            <w:proofErr w:type="spellEnd"/>
            <w:r w:rsidRPr="00B35B9A">
              <w:rPr>
                <w:sz w:val="28"/>
                <w:szCs w:val="28"/>
              </w:rPr>
              <w:t xml:space="preserve"> (</w:t>
            </w:r>
            <w:proofErr w:type="spellStart"/>
            <w:r w:rsidRPr="00B35B9A">
              <w:rPr>
                <w:sz w:val="28"/>
                <w:szCs w:val="28"/>
              </w:rPr>
              <w:t>положення</w:t>
            </w:r>
            <w:proofErr w:type="spellEnd"/>
            <w:r w:rsidRPr="00B35B9A">
              <w:rPr>
                <w:sz w:val="28"/>
                <w:szCs w:val="28"/>
              </w:rPr>
              <w:t xml:space="preserve">) </w:t>
            </w:r>
            <w:proofErr w:type="spellStart"/>
            <w:r w:rsidRPr="00B35B9A">
              <w:rPr>
                <w:sz w:val="28"/>
                <w:szCs w:val="28"/>
              </w:rPr>
              <w:t>яких</w:t>
            </w:r>
            <w:proofErr w:type="spellEnd"/>
            <w:r w:rsidRPr="00B35B9A">
              <w:rPr>
                <w:sz w:val="28"/>
                <w:szCs w:val="28"/>
              </w:rPr>
              <w:t xml:space="preserve"> </w:t>
            </w:r>
            <w:proofErr w:type="spellStart"/>
            <w:r w:rsidRPr="00B35B9A">
              <w:rPr>
                <w:sz w:val="28"/>
                <w:szCs w:val="28"/>
              </w:rPr>
              <w:t>зареєстровано</w:t>
            </w:r>
            <w:proofErr w:type="spellEnd"/>
            <w:r w:rsidRPr="00B35B9A">
              <w:rPr>
                <w:sz w:val="28"/>
                <w:szCs w:val="28"/>
              </w:rPr>
              <w:t xml:space="preserve"> у </w:t>
            </w:r>
            <w:proofErr w:type="spellStart"/>
            <w:r w:rsidRPr="00B35B9A">
              <w:rPr>
                <w:sz w:val="28"/>
                <w:szCs w:val="28"/>
              </w:rPr>
              <w:t>встановленому</w:t>
            </w:r>
            <w:proofErr w:type="spellEnd"/>
            <w:r w:rsidRPr="00B35B9A">
              <w:rPr>
                <w:sz w:val="28"/>
                <w:szCs w:val="28"/>
              </w:rPr>
              <w:t xml:space="preserve"> законом порядку, та </w:t>
            </w:r>
            <w:proofErr w:type="spellStart"/>
            <w:r w:rsidRPr="00B35B9A">
              <w:rPr>
                <w:sz w:val="28"/>
                <w:szCs w:val="28"/>
              </w:rPr>
              <w:t>використовуються</w:t>
            </w:r>
            <w:proofErr w:type="spellEnd"/>
            <w:r w:rsidRPr="00B35B9A">
              <w:rPr>
                <w:sz w:val="28"/>
                <w:szCs w:val="28"/>
              </w:rPr>
              <w:t xml:space="preserve"> </w:t>
            </w:r>
            <w:proofErr w:type="spellStart"/>
            <w:r w:rsidRPr="00B35B9A">
              <w:rPr>
                <w:sz w:val="28"/>
                <w:szCs w:val="28"/>
              </w:rPr>
              <w:t>виключно</w:t>
            </w:r>
            <w:proofErr w:type="spellEnd"/>
            <w:r w:rsidRPr="00B35B9A">
              <w:rPr>
                <w:sz w:val="28"/>
                <w:szCs w:val="28"/>
              </w:rPr>
              <w:t xml:space="preserve"> для </w:t>
            </w:r>
            <w:proofErr w:type="spellStart"/>
            <w:r w:rsidRPr="00B35B9A">
              <w:rPr>
                <w:sz w:val="28"/>
                <w:szCs w:val="28"/>
              </w:rPr>
              <w:t>забезпечення</w:t>
            </w:r>
            <w:proofErr w:type="spellEnd"/>
            <w:r w:rsidRPr="00B35B9A">
              <w:rPr>
                <w:sz w:val="28"/>
                <w:szCs w:val="28"/>
              </w:rPr>
              <w:t xml:space="preserve"> </w:t>
            </w:r>
            <w:proofErr w:type="spellStart"/>
            <w:r w:rsidRPr="00B35B9A">
              <w:rPr>
                <w:sz w:val="28"/>
                <w:szCs w:val="28"/>
              </w:rPr>
              <w:t>їхньої</w:t>
            </w:r>
            <w:proofErr w:type="spellEnd"/>
            <w:r w:rsidRPr="00B35B9A">
              <w:rPr>
                <w:sz w:val="28"/>
                <w:szCs w:val="28"/>
              </w:rPr>
              <w:t xml:space="preserve"> </w:t>
            </w:r>
            <w:proofErr w:type="spellStart"/>
            <w:r w:rsidRPr="00B35B9A">
              <w:rPr>
                <w:sz w:val="28"/>
                <w:szCs w:val="28"/>
              </w:rPr>
              <w:t>статутної</w:t>
            </w:r>
            <w:proofErr w:type="spellEnd"/>
            <w:r w:rsidRPr="00B35B9A">
              <w:rPr>
                <w:sz w:val="28"/>
                <w:szCs w:val="28"/>
              </w:rPr>
              <w:t xml:space="preserve"> </w:t>
            </w:r>
            <w:proofErr w:type="spellStart"/>
            <w:r w:rsidRPr="00B35B9A">
              <w:rPr>
                <w:sz w:val="28"/>
                <w:szCs w:val="28"/>
              </w:rPr>
              <w:t>діяльності</w:t>
            </w:r>
            <w:proofErr w:type="spellEnd"/>
            <w:r w:rsidRPr="00B35B9A">
              <w:rPr>
                <w:sz w:val="28"/>
                <w:szCs w:val="28"/>
              </w:rPr>
              <w:t xml:space="preserve">, </w:t>
            </w:r>
            <w:proofErr w:type="spellStart"/>
            <w:r w:rsidRPr="00B35B9A">
              <w:rPr>
                <w:sz w:val="28"/>
                <w:szCs w:val="28"/>
              </w:rPr>
              <w:t>включаючи</w:t>
            </w:r>
            <w:proofErr w:type="spellEnd"/>
            <w:r w:rsidRPr="00B35B9A">
              <w:rPr>
                <w:sz w:val="28"/>
                <w:szCs w:val="28"/>
              </w:rPr>
              <w:t xml:space="preserve"> </w:t>
            </w:r>
            <w:proofErr w:type="spellStart"/>
            <w:r w:rsidRPr="00B35B9A">
              <w:rPr>
                <w:sz w:val="28"/>
                <w:szCs w:val="28"/>
              </w:rPr>
              <w:t>ті</w:t>
            </w:r>
            <w:proofErr w:type="spellEnd"/>
            <w:r w:rsidRPr="00B35B9A">
              <w:rPr>
                <w:sz w:val="28"/>
                <w:szCs w:val="28"/>
              </w:rPr>
              <w:t xml:space="preserve">, в </w:t>
            </w:r>
            <w:proofErr w:type="spellStart"/>
            <w:r w:rsidRPr="00B35B9A">
              <w:rPr>
                <w:sz w:val="28"/>
                <w:szCs w:val="28"/>
              </w:rPr>
              <w:t>яких</w:t>
            </w:r>
            <w:proofErr w:type="spellEnd"/>
            <w:r w:rsidRPr="00B35B9A">
              <w:rPr>
                <w:sz w:val="28"/>
                <w:szCs w:val="28"/>
              </w:rPr>
              <w:t xml:space="preserve"> </w:t>
            </w:r>
            <w:proofErr w:type="spellStart"/>
            <w:r w:rsidRPr="00B35B9A">
              <w:rPr>
                <w:sz w:val="28"/>
                <w:szCs w:val="28"/>
              </w:rPr>
              <w:t>здійснюють</w:t>
            </w:r>
            <w:proofErr w:type="spellEnd"/>
            <w:r w:rsidRPr="00B35B9A">
              <w:rPr>
                <w:sz w:val="28"/>
                <w:szCs w:val="28"/>
              </w:rPr>
              <w:t xml:space="preserve"> </w:t>
            </w:r>
            <w:proofErr w:type="spellStart"/>
            <w:r w:rsidRPr="00B35B9A">
              <w:rPr>
                <w:sz w:val="28"/>
                <w:szCs w:val="28"/>
              </w:rPr>
              <w:t>діяльність</w:t>
            </w:r>
            <w:proofErr w:type="spellEnd"/>
            <w:r w:rsidRPr="00B35B9A">
              <w:rPr>
                <w:sz w:val="28"/>
                <w:szCs w:val="28"/>
              </w:rPr>
              <w:t xml:space="preserve"> </w:t>
            </w:r>
            <w:proofErr w:type="spellStart"/>
            <w:r w:rsidRPr="00B35B9A">
              <w:rPr>
                <w:sz w:val="28"/>
                <w:szCs w:val="28"/>
              </w:rPr>
              <w:t>засновані</w:t>
            </w:r>
            <w:proofErr w:type="spellEnd"/>
            <w:r w:rsidRPr="00B35B9A">
              <w:rPr>
                <w:sz w:val="28"/>
                <w:szCs w:val="28"/>
              </w:rPr>
              <w:t xml:space="preserve"> такими </w:t>
            </w:r>
            <w:proofErr w:type="spellStart"/>
            <w:r w:rsidRPr="00B35B9A">
              <w:rPr>
                <w:sz w:val="28"/>
                <w:szCs w:val="28"/>
              </w:rPr>
              <w:t>релігійними</w:t>
            </w:r>
            <w:proofErr w:type="spellEnd"/>
            <w:r w:rsidRPr="00B35B9A">
              <w:rPr>
                <w:sz w:val="28"/>
                <w:szCs w:val="28"/>
              </w:rPr>
              <w:t xml:space="preserve"> </w:t>
            </w:r>
            <w:proofErr w:type="spellStart"/>
            <w:r w:rsidRPr="00B35B9A">
              <w:rPr>
                <w:sz w:val="28"/>
                <w:szCs w:val="28"/>
              </w:rPr>
              <w:t>організаціями</w:t>
            </w:r>
            <w:proofErr w:type="spellEnd"/>
            <w:r w:rsidRPr="00B35B9A">
              <w:rPr>
                <w:sz w:val="28"/>
                <w:szCs w:val="28"/>
              </w:rPr>
              <w:t xml:space="preserve"> </w:t>
            </w:r>
            <w:proofErr w:type="spellStart"/>
            <w:r w:rsidRPr="00B35B9A">
              <w:rPr>
                <w:sz w:val="28"/>
                <w:szCs w:val="28"/>
              </w:rPr>
              <w:t>добродійні</w:t>
            </w:r>
            <w:proofErr w:type="spellEnd"/>
            <w:r w:rsidRPr="00B35B9A">
              <w:rPr>
                <w:sz w:val="28"/>
                <w:szCs w:val="28"/>
              </w:rPr>
              <w:t xml:space="preserve"> </w:t>
            </w:r>
            <w:proofErr w:type="spellStart"/>
            <w:r w:rsidRPr="00B35B9A">
              <w:rPr>
                <w:sz w:val="28"/>
                <w:szCs w:val="28"/>
              </w:rPr>
              <w:t>заклади</w:t>
            </w:r>
            <w:proofErr w:type="spellEnd"/>
            <w:r w:rsidRPr="00B35B9A">
              <w:rPr>
                <w:sz w:val="28"/>
                <w:szCs w:val="28"/>
              </w:rPr>
              <w:t xml:space="preserve"> (</w:t>
            </w:r>
            <w:proofErr w:type="spellStart"/>
            <w:r w:rsidRPr="00B35B9A">
              <w:rPr>
                <w:sz w:val="28"/>
                <w:szCs w:val="28"/>
              </w:rPr>
              <w:t>притулки</w:t>
            </w:r>
            <w:proofErr w:type="spellEnd"/>
            <w:r w:rsidRPr="00B35B9A">
              <w:rPr>
                <w:sz w:val="28"/>
                <w:szCs w:val="28"/>
              </w:rPr>
              <w:t xml:space="preserve">, </w:t>
            </w:r>
            <w:proofErr w:type="spellStart"/>
            <w:r w:rsidRPr="00B35B9A">
              <w:rPr>
                <w:sz w:val="28"/>
                <w:szCs w:val="28"/>
              </w:rPr>
              <w:t>інтернати</w:t>
            </w:r>
            <w:proofErr w:type="spellEnd"/>
            <w:r w:rsidRPr="00B35B9A">
              <w:rPr>
                <w:sz w:val="28"/>
                <w:szCs w:val="28"/>
              </w:rPr>
              <w:t xml:space="preserve">, </w:t>
            </w:r>
            <w:proofErr w:type="spellStart"/>
            <w:r w:rsidRPr="00B35B9A">
              <w:rPr>
                <w:sz w:val="28"/>
                <w:szCs w:val="28"/>
              </w:rPr>
              <w:t>лікарні</w:t>
            </w:r>
            <w:proofErr w:type="spellEnd"/>
            <w:r w:rsidRPr="00B35B9A">
              <w:rPr>
                <w:sz w:val="28"/>
                <w:szCs w:val="28"/>
              </w:rPr>
              <w:t xml:space="preserve"> </w:t>
            </w:r>
            <w:proofErr w:type="spellStart"/>
            <w:r w:rsidRPr="00B35B9A">
              <w:rPr>
                <w:sz w:val="28"/>
                <w:szCs w:val="28"/>
              </w:rPr>
              <w:t>тощо</w:t>
            </w:r>
            <w:proofErr w:type="spellEnd"/>
            <w:r w:rsidRPr="00B35B9A">
              <w:rPr>
                <w:sz w:val="28"/>
                <w:szCs w:val="28"/>
              </w:rPr>
              <w:t xml:space="preserve">), </w:t>
            </w:r>
            <w:proofErr w:type="spellStart"/>
            <w:r w:rsidRPr="00B35B9A">
              <w:rPr>
                <w:sz w:val="28"/>
                <w:szCs w:val="28"/>
              </w:rPr>
              <w:t>крім</w:t>
            </w:r>
            <w:proofErr w:type="spellEnd"/>
            <w:r w:rsidRPr="00B35B9A">
              <w:rPr>
                <w:sz w:val="28"/>
                <w:szCs w:val="28"/>
              </w:rPr>
              <w:t xml:space="preserve"> </w:t>
            </w:r>
            <w:proofErr w:type="spellStart"/>
            <w:r w:rsidRPr="00B35B9A">
              <w:rPr>
                <w:sz w:val="28"/>
                <w:szCs w:val="28"/>
              </w:rPr>
              <w:t>об’єктів</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в </w:t>
            </w:r>
            <w:proofErr w:type="spellStart"/>
            <w:r w:rsidRPr="00B35B9A">
              <w:rPr>
                <w:sz w:val="28"/>
                <w:szCs w:val="28"/>
              </w:rPr>
              <w:t>яких</w:t>
            </w:r>
            <w:proofErr w:type="spellEnd"/>
            <w:r w:rsidRPr="00B35B9A">
              <w:rPr>
                <w:sz w:val="28"/>
                <w:szCs w:val="28"/>
              </w:rPr>
              <w:t xml:space="preserve"> </w:t>
            </w:r>
            <w:proofErr w:type="spellStart"/>
            <w:r w:rsidRPr="00B35B9A">
              <w:rPr>
                <w:sz w:val="28"/>
                <w:szCs w:val="28"/>
              </w:rPr>
              <w:t>здійснюється</w:t>
            </w:r>
            <w:proofErr w:type="spellEnd"/>
            <w:r w:rsidRPr="00B35B9A">
              <w:rPr>
                <w:sz w:val="28"/>
                <w:szCs w:val="28"/>
              </w:rPr>
              <w:t xml:space="preserve"> </w:t>
            </w:r>
            <w:proofErr w:type="spellStart"/>
            <w:r w:rsidRPr="00B35B9A">
              <w:rPr>
                <w:sz w:val="28"/>
                <w:szCs w:val="28"/>
              </w:rPr>
              <w:t>виробнича</w:t>
            </w:r>
            <w:proofErr w:type="spellEnd"/>
            <w:r w:rsidRPr="00B35B9A">
              <w:rPr>
                <w:sz w:val="28"/>
                <w:szCs w:val="28"/>
              </w:rPr>
              <w:t xml:space="preserve"> та/</w:t>
            </w:r>
            <w:proofErr w:type="spellStart"/>
            <w:r w:rsidRPr="00B35B9A">
              <w:rPr>
                <w:sz w:val="28"/>
                <w:szCs w:val="28"/>
              </w:rPr>
              <w:t>або</w:t>
            </w:r>
            <w:proofErr w:type="spellEnd"/>
            <w:r w:rsidRPr="00B35B9A">
              <w:rPr>
                <w:sz w:val="28"/>
                <w:szCs w:val="28"/>
              </w:rPr>
              <w:t xml:space="preserve"> </w:t>
            </w:r>
            <w:proofErr w:type="spellStart"/>
            <w:r w:rsidRPr="00B35B9A">
              <w:rPr>
                <w:sz w:val="28"/>
                <w:szCs w:val="28"/>
              </w:rPr>
              <w:t>господарська</w:t>
            </w:r>
            <w:proofErr w:type="spellEnd"/>
            <w:r w:rsidRPr="00B35B9A">
              <w:rPr>
                <w:sz w:val="28"/>
                <w:szCs w:val="28"/>
              </w:rPr>
              <w:t xml:space="preserve"> </w:t>
            </w:r>
            <w:proofErr w:type="spellStart"/>
            <w:r w:rsidRPr="00B35B9A">
              <w:rPr>
                <w:sz w:val="28"/>
                <w:szCs w:val="28"/>
              </w:rPr>
              <w:t>діяльність</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12" w:name="n12367"/>
            <w:bookmarkStart w:id="13" w:name="n12484"/>
            <w:bookmarkEnd w:id="12"/>
            <w:bookmarkEnd w:id="13"/>
            <w:r w:rsidRPr="00B35B9A">
              <w:rPr>
                <w:sz w:val="28"/>
                <w:szCs w:val="28"/>
              </w:rPr>
              <w:t xml:space="preserve">і) </w:t>
            </w:r>
            <w:proofErr w:type="spellStart"/>
            <w:r w:rsidRPr="00B35B9A">
              <w:rPr>
                <w:sz w:val="28"/>
                <w:szCs w:val="28"/>
              </w:rPr>
              <w:t>будівлі</w:t>
            </w:r>
            <w:proofErr w:type="spellEnd"/>
            <w:r w:rsidRPr="00B35B9A">
              <w:rPr>
                <w:sz w:val="28"/>
                <w:szCs w:val="28"/>
              </w:rPr>
              <w:t xml:space="preserve"> </w:t>
            </w:r>
            <w:proofErr w:type="spellStart"/>
            <w:r w:rsidRPr="00B35B9A">
              <w:rPr>
                <w:sz w:val="28"/>
                <w:szCs w:val="28"/>
              </w:rPr>
              <w:t>дошкільних</w:t>
            </w:r>
            <w:proofErr w:type="spellEnd"/>
            <w:r w:rsidRPr="00B35B9A">
              <w:rPr>
                <w:sz w:val="28"/>
                <w:szCs w:val="28"/>
              </w:rPr>
              <w:t xml:space="preserve"> та </w:t>
            </w:r>
            <w:proofErr w:type="spellStart"/>
            <w:r w:rsidRPr="00B35B9A">
              <w:rPr>
                <w:sz w:val="28"/>
                <w:szCs w:val="28"/>
              </w:rPr>
              <w:t>загальноосвітніх</w:t>
            </w:r>
            <w:proofErr w:type="spellEnd"/>
            <w:r w:rsidRPr="00B35B9A">
              <w:rPr>
                <w:sz w:val="28"/>
                <w:szCs w:val="28"/>
              </w:rPr>
              <w:t xml:space="preserve"> </w:t>
            </w:r>
            <w:proofErr w:type="spellStart"/>
            <w:r w:rsidRPr="00B35B9A">
              <w:rPr>
                <w:sz w:val="28"/>
                <w:szCs w:val="28"/>
              </w:rPr>
              <w:t>навчальних</w:t>
            </w:r>
            <w:proofErr w:type="spellEnd"/>
            <w:r w:rsidRPr="00B35B9A">
              <w:rPr>
                <w:sz w:val="28"/>
                <w:szCs w:val="28"/>
              </w:rPr>
              <w:t xml:space="preserve"> </w:t>
            </w:r>
            <w:proofErr w:type="spellStart"/>
            <w:r w:rsidRPr="00B35B9A">
              <w:rPr>
                <w:sz w:val="28"/>
                <w:szCs w:val="28"/>
              </w:rPr>
              <w:t>закладів</w:t>
            </w:r>
            <w:proofErr w:type="spellEnd"/>
            <w:r w:rsidRPr="00B35B9A">
              <w:rPr>
                <w:sz w:val="28"/>
                <w:szCs w:val="28"/>
              </w:rPr>
              <w:t xml:space="preserve"> </w:t>
            </w:r>
            <w:proofErr w:type="spellStart"/>
            <w:r w:rsidRPr="00B35B9A">
              <w:rPr>
                <w:sz w:val="28"/>
                <w:szCs w:val="28"/>
              </w:rPr>
              <w:t>незалежно</w:t>
            </w:r>
            <w:proofErr w:type="spellEnd"/>
            <w:r w:rsidRPr="00B35B9A">
              <w:rPr>
                <w:sz w:val="28"/>
                <w:szCs w:val="28"/>
              </w:rPr>
              <w:t xml:space="preserve"> </w:t>
            </w:r>
            <w:proofErr w:type="spellStart"/>
            <w:r w:rsidRPr="00B35B9A">
              <w:rPr>
                <w:sz w:val="28"/>
                <w:szCs w:val="28"/>
              </w:rPr>
              <w:t>від</w:t>
            </w:r>
            <w:proofErr w:type="spellEnd"/>
            <w:r w:rsidRPr="00B35B9A">
              <w:rPr>
                <w:sz w:val="28"/>
                <w:szCs w:val="28"/>
              </w:rPr>
              <w:t xml:space="preserve"> </w:t>
            </w:r>
            <w:proofErr w:type="spellStart"/>
            <w:r w:rsidRPr="00B35B9A">
              <w:rPr>
                <w:sz w:val="28"/>
                <w:szCs w:val="28"/>
              </w:rPr>
              <w:t>форми</w:t>
            </w:r>
            <w:proofErr w:type="spellEnd"/>
            <w:r w:rsidRPr="00B35B9A">
              <w:rPr>
                <w:sz w:val="28"/>
                <w:szCs w:val="28"/>
              </w:rPr>
              <w:t xml:space="preserve"> </w:t>
            </w:r>
            <w:proofErr w:type="spellStart"/>
            <w:r w:rsidRPr="00B35B9A">
              <w:rPr>
                <w:sz w:val="28"/>
                <w:szCs w:val="28"/>
              </w:rPr>
              <w:t>власності</w:t>
            </w:r>
            <w:proofErr w:type="spellEnd"/>
            <w:r w:rsidRPr="00B35B9A">
              <w:rPr>
                <w:sz w:val="28"/>
                <w:szCs w:val="28"/>
              </w:rPr>
              <w:t xml:space="preserve"> та </w:t>
            </w:r>
            <w:proofErr w:type="spellStart"/>
            <w:r w:rsidRPr="00B35B9A">
              <w:rPr>
                <w:sz w:val="28"/>
                <w:szCs w:val="28"/>
              </w:rPr>
              <w:t>джерел</w:t>
            </w:r>
            <w:proofErr w:type="spellEnd"/>
            <w:r w:rsidRPr="00B35B9A">
              <w:rPr>
                <w:sz w:val="28"/>
                <w:szCs w:val="28"/>
              </w:rPr>
              <w:t xml:space="preserve"> </w:t>
            </w:r>
            <w:proofErr w:type="spellStart"/>
            <w:r w:rsidRPr="00B35B9A">
              <w:rPr>
                <w:sz w:val="28"/>
                <w:szCs w:val="28"/>
              </w:rPr>
              <w:t>фінансування</w:t>
            </w:r>
            <w:proofErr w:type="spellEnd"/>
            <w:r w:rsidRPr="00B35B9A">
              <w:rPr>
                <w:sz w:val="28"/>
                <w:szCs w:val="28"/>
              </w:rPr>
              <w:t xml:space="preserve">, </w:t>
            </w:r>
            <w:proofErr w:type="spellStart"/>
            <w:r w:rsidRPr="00B35B9A">
              <w:rPr>
                <w:sz w:val="28"/>
                <w:szCs w:val="28"/>
              </w:rPr>
              <w:t>що</w:t>
            </w:r>
            <w:proofErr w:type="spellEnd"/>
            <w:r w:rsidRPr="00B35B9A">
              <w:rPr>
                <w:sz w:val="28"/>
                <w:szCs w:val="28"/>
              </w:rPr>
              <w:t xml:space="preserve"> </w:t>
            </w:r>
            <w:proofErr w:type="spellStart"/>
            <w:r w:rsidRPr="00B35B9A">
              <w:rPr>
                <w:sz w:val="28"/>
                <w:szCs w:val="28"/>
              </w:rPr>
              <w:t>використовуються</w:t>
            </w:r>
            <w:proofErr w:type="spellEnd"/>
            <w:r w:rsidRPr="00B35B9A">
              <w:rPr>
                <w:sz w:val="28"/>
                <w:szCs w:val="28"/>
              </w:rPr>
              <w:t xml:space="preserve"> для </w:t>
            </w:r>
            <w:proofErr w:type="spellStart"/>
            <w:r w:rsidRPr="00B35B9A">
              <w:rPr>
                <w:sz w:val="28"/>
                <w:szCs w:val="28"/>
              </w:rPr>
              <w:t>надання</w:t>
            </w:r>
            <w:proofErr w:type="spellEnd"/>
            <w:r w:rsidRPr="00B35B9A">
              <w:rPr>
                <w:sz w:val="28"/>
                <w:szCs w:val="28"/>
              </w:rPr>
              <w:t xml:space="preserve"> </w:t>
            </w:r>
            <w:proofErr w:type="spellStart"/>
            <w:r w:rsidRPr="00B35B9A">
              <w:rPr>
                <w:sz w:val="28"/>
                <w:szCs w:val="28"/>
              </w:rPr>
              <w:t>освітніх</w:t>
            </w:r>
            <w:proofErr w:type="spellEnd"/>
            <w:r w:rsidRPr="00B35B9A">
              <w:rPr>
                <w:sz w:val="28"/>
                <w:szCs w:val="28"/>
              </w:rPr>
              <w:t xml:space="preserve"> </w:t>
            </w:r>
            <w:proofErr w:type="spellStart"/>
            <w:r w:rsidRPr="00B35B9A">
              <w:rPr>
                <w:sz w:val="28"/>
                <w:szCs w:val="28"/>
              </w:rPr>
              <w:t>послуг</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14" w:name="n12483"/>
            <w:bookmarkStart w:id="15" w:name="n14360"/>
            <w:bookmarkEnd w:id="14"/>
            <w:bookmarkEnd w:id="15"/>
            <w:r w:rsidRPr="00B35B9A">
              <w:rPr>
                <w:sz w:val="28"/>
                <w:szCs w:val="28"/>
              </w:rPr>
              <w:t xml:space="preserve">ї)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нежитлової</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w:t>
            </w:r>
            <w:proofErr w:type="spellStart"/>
            <w:r w:rsidRPr="00B35B9A">
              <w:rPr>
                <w:sz w:val="28"/>
                <w:szCs w:val="28"/>
              </w:rPr>
              <w:t>державних</w:t>
            </w:r>
            <w:proofErr w:type="spellEnd"/>
            <w:r w:rsidRPr="00B35B9A">
              <w:rPr>
                <w:sz w:val="28"/>
                <w:szCs w:val="28"/>
              </w:rPr>
              <w:t xml:space="preserve"> та </w:t>
            </w:r>
            <w:proofErr w:type="spellStart"/>
            <w:r w:rsidRPr="00B35B9A">
              <w:rPr>
                <w:sz w:val="28"/>
                <w:szCs w:val="28"/>
              </w:rPr>
              <w:t>комунальних</w:t>
            </w:r>
            <w:proofErr w:type="spellEnd"/>
            <w:r w:rsidRPr="00B35B9A">
              <w:rPr>
                <w:sz w:val="28"/>
                <w:szCs w:val="28"/>
              </w:rPr>
              <w:t xml:space="preserve"> </w:t>
            </w:r>
            <w:proofErr w:type="spellStart"/>
            <w:r w:rsidRPr="00B35B9A">
              <w:rPr>
                <w:sz w:val="28"/>
                <w:szCs w:val="28"/>
              </w:rPr>
              <w:t>дитячих</w:t>
            </w:r>
            <w:proofErr w:type="spellEnd"/>
            <w:r w:rsidRPr="00B35B9A">
              <w:rPr>
                <w:sz w:val="28"/>
                <w:szCs w:val="28"/>
              </w:rPr>
              <w:t xml:space="preserve"> санаторно-</w:t>
            </w:r>
            <w:proofErr w:type="spellStart"/>
            <w:r w:rsidRPr="00B35B9A">
              <w:rPr>
                <w:sz w:val="28"/>
                <w:szCs w:val="28"/>
              </w:rPr>
              <w:t>курортних</w:t>
            </w:r>
            <w:proofErr w:type="spellEnd"/>
            <w:r w:rsidRPr="00B35B9A">
              <w:rPr>
                <w:sz w:val="28"/>
                <w:szCs w:val="28"/>
              </w:rPr>
              <w:t xml:space="preserve"> </w:t>
            </w:r>
            <w:proofErr w:type="spellStart"/>
            <w:r w:rsidRPr="00B35B9A">
              <w:rPr>
                <w:sz w:val="28"/>
                <w:szCs w:val="28"/>
              </w:rPr>
              <w:t>закладів</w:t>
            </w:r>
            <w:proofErr w:type="spellEnd"/>
            <w:r w:rsidRPr="00B35B9A">
              <w:rPr>
                <w:sz w:val="28"/>
                <w:szCs w:val="28"/>
              </w:rPr>
              <w:t xml:space="preserve"> та </w:t>
            </w:r>
            <w:proofErr w:type="spellStart"/>
            <w:r w:rsidRPr="00B35B9A">
              <w:rPr>
                <w:sz w:val="28"/>
                <w:szCs w:val="28"/>
              </w:rPr>
              <w:t>закладів</w:t>
            </w:r>
            <w:proofErr w:type="spellEnd"/>
            <w:r w:rsidRPr="00B35B9A">
              <w:rPr>
                <w:sz w:val="28"/>
                <w:szCs w:val="28"/>
              </w:rPr>
              <w:t xml:space="preserve"> </w:t>
            </w:r>
            <w:proofErr w:type="spellStart"/>
            <w:r w:rsidRPr="00B35B9A">
              <w:rPr>
                <w:sz w:val="28"/>
                <w:szCs w:val="28"/>
              </w:rPr>
              <w:t>оздоровлення</w:t>
            </w:r>
            <w:proofErr w:type="spellEnd"/>
            <w:r w:rsidRPr="00B35B9A">
              <w:rPr>
                <w:sz w:val="28"/>
                <w:szCs w:val="28"/>
              </w:rPr>
              <w:t xml:space="preserve"> та </w:t>
            </w:r>
            <w:proofErr w:type="spellStart"/>
            <w:r w:rsidRPr="00B35B9A">
              <w:rPr>
                <w:sz w:val="28"/>
                <w:szCs w:val="28"/>
              </w:rPr>
              <w:t>відпочинку</w:t>
            </w:r>
            <w:proofErr w:type="spellEnd"/>
            <w:r w:rsidRPr="00B35B9A">
              <w:rPr>
                <w:sz w:val="28"/>
                <w:szCs w:val="28"/>
              </w:rPr>
              <w:t xml:space="preserve"> </w:t>
            </w:r>
            <w:proofErr w:type="spellStart"/>
            <w:r w:rsidRPr="00B35B9A">
              <w:rPr>
                <w:sz w:val="28"/>
                <w:szCs w:val="28"/>
              </w:rPr>
              <w:t>дітей</w:t>
            </w:r>
            <w:proofErr w:type="spellEnd"/>
            <w:r w:rsidRPr="00B35B9A">
              <w:rPr>
                <w:sz w:val="28"/>
                <w:szCs w:val="28"/>
              </w:rPr>
              <w:t xml:space="preserve">, а </w:t>
            </w:r>
            <w:proofErr w:type="spellStart"/>
            <w:r w:rsidRPr="00B35B9A">
              <w:rPr>
                <w:sz w:val="28"/>
                <w:szCs w:val="28"/>
              </w:rPr>
              <w:t>також</w:t>
            </w:r>
            <w:proofErr w:type="spellEnd"/>
            <w:r w:rsidRPr="00B35B9A">
              <w:rPr>
                <w:sz w:val="28"/>
                <w:szCs w:val="28"/>
              </w:rPr>
              <w:t xml:space="preserve"> </w:t>
            </w:r>
            <w:proofErr w:type="spellStart"/>
            <w:r w:rsidRPr="00B35B9A">
              <w:rPr>
                <w:sz w:val="28"/>
                <w:szCs w:val="28"/>
              </w:rPr>
              <w:t>дитячих</w:t>
            </w:r>
            <w:proofErr w:type="spellEnd"/>
            <w:r w:rsidRPr="00B35B9A">
              <w:rPr>
                <w:sz w:val="28"/>
                <w:szCs w:val="28"/>
              </w:rPr>
              <w:t xml:space="preserve"> санаторно-</w:t>
            </w:r>
            <w:proofErr w:type="spellStart"/>
            <w:r w:rsidRPr="00B35B9A">
              <w:rPr>
                <w:sz w:val="28"/>
                <w:szCs w:val="28"/>
              </w:rPr>
              <w:t>курортних</w:t>
            </w:r>
            <w:proofErr w:type="spellEnd"/>
            <w:r w:rsidRPr="00B35B9A">
              <w:rPr>
                <w:sz w:val="28"/>
                <w:szCs w:val="28"/>
              </w:rPr>
              <w:t xml:space="preserve"> </w:t>
            </w:r>
            <w:proofErr w:type="spellStart"/>
            <w:r w:rsidRPr="00B35B9A">
              <w:rPr>
                <w:sz w:val="28"/>
                <w:szCs w:val="28"/>
              </w:rPr>
              <w:t>закладів</w:t>
            </w:r>
            <w:proofErr w:type="spellEnd"/>
            <w:r w:rsidRPr="00B35B9A">
              <w:rPr>
                <w:sz w:val="28"/>
                <w:szCs w:val="28"/>
              </w:rPr>
              <w:t xml:space="preserve"> та </w:t>
            </w:r>
            <w:proofErr w:type="spellStart"/>
            <w:r w:rsidRPr="00B35B9A">
              <w:rPr>
                <w:sz w:val="28"/>
                <w:szCs w:val="28"/>
              </w:rPr>
              <w:t>закладів</w:t>
            </w:r>
            <w:proofErr w:type="spellEnd"/>
            <w:r w:rsidRPr="00B35B9A">
              <w:rPr>
                <w:sz w:val="28"/>
                <w:szCs w:val="28"/>
              </w:rPr>
              <w:t xml:space="preserve"> </w:t>
            </w:r>
            <w:proofErr w:type="spellStart"/>
            <w:r w:rsidRPr="00B35B9A">
              <w:rPr>
                <w:sz w:val="28"/>
                <w:szCs w:val="28"/>
              </w:rPr>
              <w:t>оздоровлення</w:t>
            </w:r>
            <w:proofErr w:type="spellEnd"/>
            <w:r w:rsidRPr="00B35B9A">
              <w:rPr>
                <w:sz w:val="28"/>
                <w:szCs w:val="28"/>
              </w:rPr>
              <w:t xml:space="preserve"> і </w:t>
            </w:r>
            <w:proofErr w:type="spellStart"/>
            <w:r w:rsidRPr="00B35B9A">
              <w:rPr>
                <w:sz w:val="28"/>
                <w:szCs w:val="28"/>
              </w:rPr>
              <w:t>відпочинку</w:t>
            </w:r>
            <w:proofErr w:type="spellEnd"/>
            <w:r w:rsidRPr="00B35B9A">
              <w:rPr>
                <w:sz w:val="28"/>
                <w:szCs w:val="28"/>
              </w:rPr>
              <w:t xml:space="preserve"> </w:t>
            </w:r>
            <w:proofErr w:type="spellStart"/>
            <w:r w:rsidRPr="00B35B9A">
              <w:rPr>
                <w:sz w:val="28"/>
                <w:szCs w:val="28"/>
              </w:rPr>
              <w:t>дітей</w:t>
            </w:r>
            <w:proofErr w:type="spellEnd"/>
            <w:r w:rsidRPr="00B35B9A">
              <w:rPr>
                <w:sz w:val="28"/>
                <w:szCs w:val="28"/>
              </w:rPr>
              <w:t xml:space="preserve">, </w:t>
            </w:r>
            <w:proofErr w:type="spellStart"/>
            <w:r w:rsidRPr="00B35B9A">
              <w:rPr>
                <w:sz w:val="28"/>
                <w:szCs w:val="28"/>
              </w:rPr>
              <w:t>які</w:t>
            </w:r>
            <w:proofErr w:type="spellEnd"/>
            <w:r w:rsidRPr="00B35B9A">
              <w:rPr>
                <w:sz w:val="28"/>
                <w:szCs w:val="28"/>
              </w:rPr>
              <w:t xml:space="preserve"> </w:t>
            </w:r>
            <w:proofErr w:type="spellStart"/>
            <w:r w:rsidRPr="00B35B9A">
              <w:rPr>
                <w:sz w:val="28"/>
                <w:szCs w:val="28"/>
              </w:rPr>
              <w:t>знаходяться</w:t>
            </w:r>
            <w:proofErr w:type="spellEnd"/>
            <w:r w:rsidRPr="00B35B9A">
              <w:rPr>
                <w:sz w:val="28"/>
                <w:szCs w:val="28"/>
              </w:rPr>
              <w:t xml:space="preserve"> на </w:t>
            </w:r>
            <w:proofErr w:type="spellStart"/>
            <w:r w:rsidRPr="00B35B9A">
              <w:rPr>
                <w:sz w:val="28"/>
                <w:szCs w:val="28"/>
              </w:rPr>
              <w:t>балансі</w:t>
            </w:r>
            <w:proofErr w:type="spellEnd"/>
            <w:r w:rsidRPr="00B35B9A">
              <w:rPr>
                <w:sz w:val="28"/>
                <w:szCs w:val="28"/>
              </w:rPr>
              <w:t xml:space="preserve"> </w:t>
            </w:r>
            <w:proofErr w:type="spellStart"/>
            <w:r w:rsidRPr="00B35B9A">
              <w:rPr>
                <w:sz w:val="28"/>
                <w:szCs w:val="28"/>
              </w:rPr>
              <w:t>підприємств</w:t>
            </w:r>
            <w:proofErr w:type="spellEnd"/>
            <w:r w:rsidRPr="00B35B9A">
              <w:rPr>
                <w:sz w:val="28"/>
                <w:szCs w:val="28"/>
              </w:rPr>
              <w:t xml:space="preserve">,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 xml:space="preserve">, </w:t>
            </w:r>
            <w:proofErr w:type="spellStart"/>
            <w:r w:rsidRPr="00B35B9A">
              <w:rPr>
                <w:sz w:val="28"/>
                <w:szCs w:val="28"/>
              </w:rPr>
              <w:t>які</w:t>
            </w:r>
            <w:proofErr w:type="spellEnd"/>
            <w:r w:rsidRPr="00B35B9A">
              <w:rPr>
                <w:sz w:val="28"/>
                <w:szCs w:val="28"/>
              </w:rPr>
              <w:t xml:space="preserve"> є </w:t>
            </w:r>
            <w:proofErr w:type="spellStart"/>
            <w:r w:rsidRPr="00B35B9A">
              <w:rPr>
                <w:sz w:val="28"/>
                <w:szCs w:val="28"/>
              </w:rPr>
              <w:t>неприбутковими</w:t>
            </w:r>
            <w:proofErr w:type="spellEnd"/>
            <w:r w:rsidRPr="00B35B9A">
              <w:rPr>
                <w:sz w:val="28"/>
                <w:szCs w:val="28"/>
              </w:rPr>
              <w:t xml:space="preserve"> і </w:t>
            </w:r>
            <w:proofErr w:type="spellStart"/>
            <w:r w:rsidRPr="00B35B9A">
              <w:rPr>
                <w:sz w:val="28"/>
                <w:szCs w:val="28"/>
              </w:rPr>
              <w:t>внесені</w:t>
            </w:r>
            <w:proofErr w:type="spellEnd"/>
            <w:r w:rsidRPr="00B35B9A">
              <w:rPr>
                <w:sz w:val="28"/>
                <w:szCs w:val="28"/>
              </w:rPr>
              <w:t xml:space="preserve"> </w:t>
            </w:r>
            <w:proofErr w:type="spellStart"/>
            <w:r w:rsidRPr="00B35B9A">
              <w:rPr>
                <w:sz w:val="28"/>
                <w:szCs w:val="28"/>
              </w:rPr>
              <w:t>контролюючим</w:t>
            </w:r>
            <w:proofErr w:type="spellEnd"/>
            <w:r w:rsidRPr="00B35B9A">
              <w:rPr>
                <w:sz w:val="28"/>
                <w:szCs w:val="28"/>
              </w:rPr>
              <w:t xml:space="preserve"> органом до </w:t>
            </w:r>
            <w:proofErr w:type="spellStart"/>
            <w:r w:rsidRPr="00B35B9A">
              <w:rPr>
                <w:sz w:val="28"/>
                <w:szCs w:val="28"/>
              </w:rPr>
              <w:t>Реєстру</w:t>
            </w:r>
            <w:proofErr w:type="spellEnd"/>
            <w:r w:rsidRPr="00B35B9A">
              <w:rPr>
                <w:sz w:val="28"/>
                <w:szCs w:val="28"/>
              </w:rPr>
              <w:t xml:space="preserve"> </w:t>
            </w:r>
            <w:proofErr w:type="spellStart"/>
            <w:r w:rsidRPr="00B35B9A">
              <w:rPr>
                <w:sz w:val="28"/>
                <w:szCs w:val="28"/>
              </w:rPr>
              <w:t>неприбуткових</w:t>
            </w:r>
            <w:proofErr w:type="spellEnd"/>
            <w:r w:rsidRPr="00B35B9A">
              <w:rPr>
                <w:sz w:val="28"/>
                <w:szCs w:val="28"/>
              </w:rPr>
              <w:t xml:space="preserve">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 xml:space="preserve">. У </w:t>
            </w:r>
            <w:proofErr w:type="spellStart"/>
            <w:r w:rsidRPr="00B35B9A">
              <w:rPr>
                <w:sz w:val="28"/>
                <w:szCs w:val="28"/>
              </w:rPr>
              <w:t>разі</w:t>
            </w:r>
            <w:proofErr w:type="spellEnd"/>
            <w:r w:rsidRPr="00B35B9A">
              <w:rPr>
                <w:sz w:val="28"/>
                <w:szCs w:val="28"/>
              </w:rPr>
              <w:t xml:space="preserve"> </w:t>
            </w:r>
            <w:proofErr w:type="spellStart"/>
            <w:r w:rsidRPr="00B35B9A">
              <w:rPr>
                <w:sz w:val="28"/>
                <w:szCs w:val="28"/>
              </w:rPr>
              <w:t>виключення</w:t>
            </w:r>
            <w:proofErr w:type="spellEnd"/>
            <w:r w:rsidRPr="00B35B9A">
              <w:rPr>
                <w:sz w:val="28"/>
                <w:szCs w:val="28"/>
              </w:rPr>
              <w:t xml:space="preserve"> з </w:t>
            </w:r>
            <w:proofErr w:type="spellStart"/>
            <w:r w:rsidRPr="00B35B9A">
              <w:rPr>
                <w:sz w:val="28"/>
                <w:szCs w:val="28"/>
              </w:rPr>
              <w:t>Реєстру</w:t>
            </w:r>
            <w:proofErr w:type="spellEnd"/>
            <w:r w:rsidRPr="00B35B9A">
              <w:rPr>
                <w:sz w:val="28"/>
                <w:szCs w:val="28"/>
              </w:rPr>
              <w:t xml:space="preserve"> </w:t>
            </w:r>
            <w:proofErr w:type="spellStart"/>
            <w:r w:rsidRPr="00B35B9A">
              <w:rPr>
                <w:sz w:val="28"/>
                <w:szCs w:val="28"/>
              </w:rPr>
              <w:t>неприбуткових</w:t>
            </w:r>
            <w:proofErr w:type="spellEnd"/>
            <w:r w:rsidRPr="00B35B9A">
              <w:rPr>
                <w:sz w:val="28"/>
                <w:szCs w:val="28"/>
              </w:rPr>
              <w:t xml:space="preserve">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 xml:space="preserve"> </w:t>
            </w:r>
            <w:proofErr w:type="spellStart"/>
            <w:r w:rsidRPr="00B35B9A">
              <w:rPr>
                <w:sz w:val="28"/>
                <w:szCs w:val="28"/>
              </w:rPr>
              <w:t>декларація</w:t>
            </w:r>
            <w:proofErr w:type="spellEnd"/>
            <w:r w:rsidRPr="00B35B9A">
              <w:rPr>
                <w:sz w:val="28"/>
                <w:szCs w:val="28"/>
              </w:rPr>
              <w:t xml:space="preserve"> </w:t>
            </w:r>
            <w:proofErr w:type="spellStart"/>
            <w:r w:rsidRPr="00B35B9A">
              <w:rPr>
                <w:sz w:val="28"/>
                <w:szCs w:val="28"/>
              </w:rPr>
              <w:t>подається</w:t>
            </w:r>
            <w:proofErr w:type="spellEnd"/>
            <w:r w:rsidRPr="00B35B9A">
              <w:rPr>
                <w:sz w:val="28"/>
                <w:szCs w:val="28"/>
              </w:rPr>
              <w:t xml:space="preserve"> </w:t>
            </w:r>
            <w:proofErr w:type="spellStart"/>
            <w:r w:rsidRPr="00B35B9A">
              <w:rPr>
                <w:sz w:val="28"/>
                <w:szCs w:val="28"/>
              </w:rPr>
              <w:t>платником</w:t>
            </w:r>
            <w:proofErr w:type="spellEnd"/>
            <w:r w:rsidRPr="00B35B9A">
              <w:rPr>
                <w:sz w:val="28"/>
                <w:szCs w:val="28"/>
              </w:rPr>
              <w:t xml:space="preserve"> </w:t>
            </w:r>
            <w:proofErr w:type="spellStart"/>
            <w:r w:rsidRPr="00B35B9A">
              <w:rPr>
                <w:sz w:val="28"/>
                <w:szCs w:val="28"/>
              </w:rPr>
              <w:t>податку</w:t>
            </w:r>
            <w:proofErr w:type="spellEnd"/>
            <w:r w:rsidRPr="00B35B9A">
              <w:rPr>
                <w:sz w:val="28"/>
                <w:szCs w:val="28"/>
              </w:rPr>
              <w:t xml:space="preserve"> </w:t>
            </w:r>
            <w:proofErr w:type="spellStart"/>
            <w:r w:rsidRPr="00B35B9A">
              <w:rPr>
                <w:sz w:val="28"/>
                <w:szCs w:val="28"/>
              </w:rPr>
              <w:t>протягом</w:t>
            </w:r>
            <w:proofErr w:type="spellEnd"/>
            <w:r w:rsidRPr="00B35B9A">
              <w:rPr>
                <w:sz w:val="28"/>
                <w:szCs w:val="28"/>
              </w:rPr>
              <w:t xml:space="preserve"> 30 </w:t>
            </w:r>
            <w:proofErr w:type="spellStart"/>
            <w:r w:rsidRPr="00B35B9A">
              <w:rPr>
                <w:sz w:val="28"/>
                <w:szCs w:val="28"/>
              </w:rPr>
              <w:t>календарних</w:t>
            </w:r>
            <w:proofErr w:type="spellEnd"/>
            <w:r w:rsidRPr="00B35B9A">
              <w:rPr>
                <w:sz w:val="28"/>
                <w:szCs w:val="28"/>
              </w:rPr>
              <w:t xml:space="preserve"> </w:t>
            </w:r>
            <w:proofErr w:type="spellStart"/>
            <w:r w:rsidRPr="00B35B9A">
              <w:rPr>
                <w:sz w:val="28"/>
                <w:szCs w:val="28"/>
              </w:rPr>
              <w:t>днів</w:t>
            </w:r>
            <w:proofErr w:type="spellEnd"/>
            <w:r w:rsidRPr="00B35B9A">
              <w:rPr>
                <w:sz w:val="28"/>
                <w:szCs w:val="28"/>
              </w:rPr>
              <w:t xml:space="preserve"> з дня </w:t>
            </w:r>
            <w:proofErr w:type="spellStart"/>
            <w:r w:rsidRPr="00B35B9A">
              <w:rPr>
                <w:sz w:val="28"/>
                <w:szCs w:val="28"/>
              </w:rPr>
              <w:t>виключення</w:t>
            </w:r>
            <w:proofErr w:type="spellEnd"/>
            <w:r w:rsidRPr="00B35B9A">
              <w:rPr>
                <w:sz w:val="28"/>
                <w:szCs w:val="28"/>
              </w:rPr>
              <w:t xml:space="preserve">, а </w:t>
            </w:r>
            <w:proofErr w:type="spellStart"/>
            <w:r w:rsidRPr="00B35B9A">
              <w:rPr>
                <w:sz w:val="28"/>
                <w:szCs w:val="28"/>
              </w:rPr>
              <w:t>податок</w:t>
            </w:r>
            <w:proofErr w:type="spellEnd"/>
            <w:r w:rsidRPr="00B35B9A">
              <w:rPr>
                <w:sz w:val="28"/>
                <w:szCs w:val="28"/>
              </w:rPr>
              <w:t xml:space="preserve"> </w:t>
            </w:r>
            <w:proofErr w:type="spellStart"/>
            <w:r w:rsidRPr="00B35B9A">
              <w:rPr>
                <w:sz w:val="28"/>
                <w:szCs w:val="28"/>
              </w:rPr>
              <w:t>сплачується</w:t>
            </w:r>
            <w:proofErr w:type="spellEnd"/>
            <w:r w:rsidRPr="00B35B9A">
              <w:rPr>
                <w:sz w:val="28"/>
                <w:szCs w:val="28"/>
              </w:rPr>
              <w:t xml:space="preserve"> </w:t>
            </w:r>
            <w:proofErr w:type="spellStart"/>
            <w:r w:rsidRPr="00B35B9A">
              <w:rPr>
                <w:sz w:val="28"/>
                <w:szCs w:val="28"/>
              </w:rPr>
              <w:t>починаючи</w:t>
            </w:r>
            <w:proofErr w:type="spellEnd"/>
            <w:r w:rsidRPr="00B35B9A">
              <w:rPr>
                <w:sz w:val="28"/>
                <w:szCs w:val="28"/>
              </w:rPr>
              <w:t xml:space="preserve"> з </w:t>
            </w:r>
            <w:proofErr w:type="spellStart"/>
            <w:r w:rsidRPr="00B35B9A">
              <w:rPr>
                <w:sz w:val="28"/>
                <w:szCs w:val="28"/>
              </w:rPr>
              <w:t>місяця</w:t>
            </w:r>
            <w:proofErr w:type="spellEnd"/>
            <w:r w:rsidRPr="00B35B9A">
              <w:rPr>
                <w:sz w:val="28"/>
                <w:szCs w:val="28"/>
              </w:rPr>
              <w:t xml:space="preserve">, </w:t>
            </w:r>
            <w:proofErr w:type="spellStart"/>
            <w:r w:rsidRPr="00B35B9A">
              <w:rPr>
                <w:sz w:val="28"/>
                <w:szCs w:val="28"/>
              </w:rPr>
              <w:t>наступного</w:t>
            </w:r>
            <w:proofErr w:type="spellEnd"/>
            <w:r w:rsidRPr="00B35B9A">
              <w:rPr>
                <w:sz w:val="28"/>
                <w:szCs w:val="28"/>
              </w:rPr>
              <w:t xml:space="preserve"> за </w:t>
            </w:r>
            <w:proofErr w:type="spellStart"/>
            <w:r w:rsidRPr="00B35B9A">
              <w:rPr>
                <w:sz w:val="28"/>
                <w:szCs w:val="28"/>
              </w:rPr>
              <w:t>місяцем</w:t>
            </w:r>
            <w:proofErr w:type="spellEnd"/>
            <w:r w:rsidRPr="00B35B9A">
              <w:rPr>
                <w:sz w:val="28"/>
                <w:szCs w:val="28"/>
              </w:rPr>
              <w:t xml:space="preserve">, в </w:t>
            </w:r>
            <w:proofErr w:type="spellStart"/>
            <w:r w:rsidRPr="00B35B9A">
              <w:rPr>
                <w:sz w:val="28"/>
                <w:szCs w:val="28"/>
              </w:rPr>
              <w:t>якому</w:t>
            </w:r>
            <w:proofErr w:type="spellEnd"/>
            <w:r w:rsidRPr="00B35B9A">
              <w:rPr>
                <w:sz w:val="28"/>
                <w:szCs w:val="28"/>
              </w:rPr>
              <w:t xml:space="preserve"> </w:t>
            </w:r>
            <w:proofErr w:type="spellStart"/>
            <w:r w:rsidRPr="00B35B9A">
              <w:rPr>
                <w:sz w:val="28"/>
                <w:szCs w:val="28"/>
              </w:rPr>
              <w:t>відбулося</w:t>
            </w:r>
            <w:proofErr w:type="spellEnd"/>
            <w:r w:rsidRPr="00B35B9A">
              <w:rPr>
                <w:sz w:val="28"/>
                <w:szCs w:val="28"/>
              </w:rPr>
              <w:t xml:space="preserve"> </w:t>
            </w:r>
            <w:proofErr w:type="spellStart"/>
            <w:r w:rsidRPr="00B35B9A">
              <w:rPr>
                <w:sz w:val="28"/>
                <w:szCs w:val="28"/>
              </w:rPr>
              <w:t>виключення</w:t>
            </w:r>
            <w:proofErr w:type="spellEnd"/>
            <w:r w:rsidRPr="00B35B9A">
              <w:rPr>
                <w:sz w:val="28"/>
                <w:szCs w:val="28"/>
              </w:rPr>
              <w:t xml:space="preserve"> з </w:t>
            </w:r>
            <w:proofErr w:type="spellStart"/>
            <w:r w:rsidRPr="00B35B9A">
              <w:rPr>
                <w:sz w:val="28"/>
                <w:szCs w:val="28"/>
              </w:rPr>
              <w:t>Реєстру</w:t>
            </w:r>
            <w:proofErr w:type="spellEnd"/>
            <w:r w:rsidRPr="00B35B9A">
              <w:rPr>
                <w:sz w:val="28"/>
                <w:szCs w:val="28"/>
              </w:rPr>
              <w:t xml:space="preserve"> </w:t>
            </w:r>
            <w:proofErr w:type="spellStart"/>
            <w:r w:rsidRPr="00B35B9A">
              <w:rPr>
                <w:sz w:val="28"/>
                <w:szCs w:val="28"/>
              </w:rPr>
              <w:t>неприбуткових</w:t>
            </w:r>
            <w:proofErr w:type="spellEnd"/>
            <w:r w:rsidRPr="00B35B9A">
              <w:rPr>
                <w:sz w:val="28"/>
                <w:szCs w:val="28"/>
              </w:rPr>
              <w:t xml:space="preserve">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16" w:name="n14366"/>
            <w:bookmarkStart w:id="17" w:name="n14361"/>
            <w:bookmarkEnd w:id="16"/>
            <w:bookmarkEnd w:id="17"/>
            <w:r w:rsidRPr="00B35B9A">
              <w:rPr>
                <w:sz w:val="28"/>
                <w:szCs w:val="28"/>
              </w:rPr>
              <w:t xml:space="preserve">й)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нежитлової</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w:t>
            </w:r>
            <w:proofErr w:type="spellStart"/>
            <w:r w:rsidRPr="00B35B9A">
              <w:rPr>
                <w:sz w:val="28"/>
                <w:szCs w:val="28"/>
              </w:rPr>
              <w:t>державних</w:t>
            </w:r>
            <w:proofErr w:type="spellEnd"/>
            <w:r w:rsidRPr="00B35B9A">
              <w:rPr>
                <w:sz w:val="28"/>
                <w:szCs w:val="28"/>
              </w:rPr>
              <w:t xml:space="preserve"> та </w:t>
            </w:r>
            <w:proofErr w:type="spellStart"/>
            <w:r w:rsidRPr="00B35B9A">
              <w:rPr>
                <w:sz w:val="28"/>
                <w:szCs w:val="28"/>
              </w:rPr>
              <w:t>комунальних</w:t>
            </w:r>
            <w:proofErr w:type="spellEnd"/>
            <w:r w:rsidRPr="00B35B9A">
              <w:rPr>
                <w:sz w:val="28"/>
                <w:szCs w:val="28"/>
              </w:rPr>
              <w:t xml:space="preserve"> </w:t>
            </w:r>
            <w:proofErr w:type="spellStart"/>
            <w:r w:rsidRPr="00B35B9A">
              <w:rPr>
                <w:sz w:val="28"/>
                <w:szCs w:val="28"/>
              </w:rPr>
              <w:t>центрів</w:t>
            </w:r>
            <w:proofErr w:type="spellEnd"/>
            <w:r w:rsidRPr="00B35B9A">
              <w:rPr>
                <w:sz w:val="28"/>
                <w:szCs w:val="28"/>
              </w:rPr>
              <w:t xml:space="preserve"> </w:t>
            </w:r>
            <w:proofErr w:type="spellStart"/>
            <w:r w:rsidRPr="00B35B9A">
              <w:rPr>
                <w:sz w:val="28"/>
                <w:szCs w:val="28"/>
              </w:rPr>
              <w:t>олімпійської</w:t>
            </w:r>
            <w:proofErr w:type="spellEnd"/>
            <w:r w:rsidRPr="00B35B9A">
              <w:rPr>
                <w:sz w:val="28"/>
                <w:szCs w:val="28"/>
              </w:rPr>
              <w:t xml:space="preserve"> </w:t>
            </w:r>
            <w:proofErr w:type="spellStart"/>
            <w:r w:rsidRPr="00B35B9A">
              <w:rPr>
                <w:sz w:val="28"/>
                <w:szCs w:val="28"/>
              </w:rPr>
              <w:t>підготовки</w:t>
            </w:r>
            <w:proofErr w:type="spellEnd"/>
            <w:r w:rsidRPr="00B35B9A">
              <w:rPr>
                <w:sz w:val="28"/>
                <w:szCs w:val="28"/>
              </w:rPr>
              <w:t xml:space="preserve">, </w:t>
            </w:r>
            <w:proofErr w:type="spellStart"/>
            <w:r w:rsidRPr="00B35B9A">
              <w:rPr>
                <w:sz w:val="28"/>
                <w:szCs w:val="28"/>
              </w:rPr>
              <w:t>шкіл</w:t>
            </w:r>
            <w:proofErr w:type="spellEnd"/>
            <w:r w:rsidRPr="00B35B9A">
              <w:rPr>
                <w:sz w:val="28"/>
                <w:szCs w:val="28"/>
              </w:rPr>
              <w:t xml:space="preserve"> </w:t>
            </w:r>
            <w:proofErr w:type="spellStart"/>
            <w:r w:rsidRPr="00B35B9A">
              <w:rPr>
                <w:sz w:val="28"/>
                <w:szCs w:val="28"/>
              </w:rPr>
              <w:t>вищої</w:t>
            </w:r>
            <w:proofErr w:type="spellEnd"/>
            <w:r w:rsidRPr="00B35B9A">
              <w:rPr>
                <w:sz w:val="28"/>
                <w:szCs w:val="28"/>
              </w:rPr>
              <w:t xml:space="preserve"> </w:t>
            </w:r>
            <w:proofErr w:type="spellStart"/>
            <w:r w:rsidRPr="00B35B9A">
              <w:rPr>
                <w:sz w:val="28"/>
                <w:szCs w:val="28"/>
              </w:rPr>
              <w:t>спортивної</w:t>
            </w:r>
            <w:proofErr w:type="spellEnd"/>
            <w:r w:rsidRPr="00B35B9A">
              <w:rPr>
                <w:sz w:val="28"/>
                <w:szCs w:val="28"/>
              </w:rPr>
              <w:t xml:space="preserve"> </w:t>
            </w:r>
            <w:proofErr w:type="spellStart"/>
            <w:r w:rsidRPr="00B35B9A">
              <w:rPr>
                <w:sz w:val="28"/>
                <w:szCs w:val="28"/>
              </w:rPr>
              <w:t>майстерності</w:t>
            </w:r>
            <w:proofErr w:type="spellEnd"/>
            <w:r w:rsidRPr="00B35B9A">
              <w:rPr>
                <w:sz w:val="28"/>
                <w:szCs w:val="28"/>
              </w:rPr>
              <w:t xml:space="preserve">, </w:t>
            </w:r>
            <w:proofErr w:type="spellStart"/>
            <w:r w:rsidRPr="00B35B9A">
              <w:rPr>
                <w:sz w:val="28"/>
                <w:szCs w:val="28"/>
              </w:rPr>
              <w:t>центрів</w:t>
            </w:r>
            <w:proofErr w:type="spellEnd"/>
            <w:r w:rsidRPr="00B35B9A">
              <w:rPr>
                <w:sz w:val="28"/>
                <w:szCs w:val="28"/>
              </w:rPr>
              <w:t xml:space="preserve"> </w:t>
            </w:r>
            <w:proofErr w:type="spellStart"/>
            <w:r w:rsidRPr="00B35B9A">
              <w:rPr>
                <w:sz w:val="28"/>
                <w:szCs w:val="28"/>
              </w:rPr>
              <w:t>фізичного</w:t>
            </w:r>
            <w:proofErr w:type="spellEnd"/>
            <w:r w:rsidRPr="00B35B9A">
              <w:rPr>
                <w:sz w:val="28"/>
                <w:szCs w:val="28"/>
              </w:rPr>
              <w:t xml:space="preserve"> </w:t>
            </w:r>
            <w:proofErr w:type="spellStart"/>
            <w:r w:rsidRPr="00B35B9A">
              <w:rPr>
                <w:sz w:val="28"/>
                <w:szCs w:val="28"/>
              </w:rPr>
              <w:t>здоров’я</w:t>
            </w:r>
            <w:proofErr w:type="spellEnd"/>
            <w:r w:rsidRPr="00B35B9A">
              <w:rPr>
                <w:sz w:val="28"/>
                <w:szCs w:val="28"/>
              </w:rPr>
              <w:t xml:space="preserve"> </w:t>
            </w:r>
            <w:proofErr w:type="spellStart"/>
            <w:r w:rsidRPr="00B35B9A">
              <w:rPr>
                <w:sz w:val="28"/>
                <w:szCs w:val="28"/>
              </w:rPr>
              <w:t>населення</w:t>
            </w:r>
            <w:proofErr w:type="spellEnd"/>
            <w:r w:rsidRPr="00B35B9A">
              <w:rPr>
                <w:sz w:val="28"/>
                <w:szCs w:val="28"/>
              </w:rPr>
              <w:t xml:space="preserve">, </w:t>
            </w:r>
            <w:proofErr w:type="spellStart"/>
            <w:r w:rsidRPr="00B35B9A">
              <w:rPr>
                <w:sz w:val="28"/>
                <w:szCs w:val="28"/>
              </w:rPr>
              <w:t>центрів</w:t>
            </w:r>
            <w:proofErr w:type="spellEnd"/>
            <w:r w:rsidRPr="00B35B9A">
              <w:rPr>
                <w:sz w:val="28"/>
                <w:szCs w:val="28"/>
              </w:rPr>
              <w:t xml:space="preserve"> з </w:t>
            </w:r>
            <w:proofErr w:type="spellStart"/>
            <w:r w:rsidRPr="00B35B9A">
              <w:rPr>
                <w:sz w:val="28"/>
                <w:szCs w:val="28"/>
              </w:rPr>
              <w:t>розвитку</w:t>
            </w:r>
            <w:proofErr w:type="spellEnd"/>
            <w:r w:rsidRPr="00B35B9A">
              <w:rPr>
                <w:sz w:val="28"/>
                <w:szCs w:val="28"/>
              </w:rPr>
              <w:t xml:space="preserve"> </w:t>
            </w:r>
            <w:proofErr w:type="spellStart"/>
            <w:r w:rsidRPr="00B35B9A">
              <w:rPr>
                <w:sz w:val="28"/>
                <w:szCs w:val="28"/>
              </w:rPr>
              <w:t>фізичної</w:t>
            </w:r>
            <w:proofErr w:type="spellEnd"/>
            <w:r w:rsidRPr="00B35B9A">
              <w:rPr>
                <w:sz w:val="28"/>
                <w:szCs w:val="28"/>
              </w:rPr>
              <w:t xml:space="preserve"> </w:t>
            </w:r>
            <w:proofErr w:type="spellStart"/>
            <w:r w:rsidRPr="00B35B9A">
              <w:rPr>
                <w:sz w:val="28"/>
                <w:szCs w:val="28"/>
              </w:rPr>
              <w:t>культури</w:t>
            </w:r>
            <w:proofErr w:type="spellEnd"/>
            <w:r w:rsidRPr="00B35B9A">
              <w:rPr>
                <w:sz w:val="28"/>
                <w:szCs w:val="28"/>
              </w:rPr>
              <w:t xml:space="preserve"> і спорту </w:t>
            </w:r>
            <w:proofErr w:type="spellStart"/>
            <w:r w:rsidRPr="00B35B9A">
              <w:rPr>
                <w:sz w:val="28"/>
                <w:szCs w:val="28"/>
              </w:rPr>
              <w:t>інвалідів</w:t>
            </w:r>
            <w:proofErr w:type="spellEnd"/>
            <w:r w:rsidRPr="00B35B9A">
              <w:rPr>
                <w:sz w:val="28"/>
                <w:szCs w:val="28"/>
              </w:rPr>
              <w:t xml:space="preserve">, </w:t>
            </w:r>
            <w:proofErr w:type="spellStart"/>
            <w:r w:rsidRPr="00B35B9A">
              <w:rPr>
                <w:sz w:val="28"/>
                <w:szCs w:val="28"/>
              </w:rPr>
              <w:t>дитячо-юнацьких</w:t>
            </w:r>
            <w:proofErr w:type="spellEnd"/>
            <w:r w:rsidRPr="00B35B9A">
              <w:rPr>
                <w:sz w:val="28"/>
                <w:szCs w:val="28"/>
              </w:rPr>
              <w:t xml:space="preserve"> </w:t>
            </w:r>
            <w:proofErr w:type="spellStart"/>
            <w:r w:rsidRPr="00B35B9A">
              <w:rPr>
                <w:sz w:val="28"/>
                <w:szCs w:val="28"/>
              </w:rPr>
              <w:t>спортивних</w:t>
            </w:r>
            <w:proofErr w:type="spellEnd"/>
            <w:r w:rsidRPr="00B35B9A">
              <w:rPr>
                <w:sz w:val="28"/>
                <w:szCs w:val="28"/>
              </w:rPr>
              <w:t xml:space="preserve"> </w:t>
            </w:r>
            <w:proofErr w:type="spellStart"/>
            <w:r w:rsidRPr="00B35B9A">
              <w:rPr>
                <w:sz w:val="28"/>
                <w:szCs w:val="28"/>
              </w:rPr>
              <w:t>шкіл</w:t>
            </w:r>
            <w:proofErr w:type="spellEnd"/>
            <w:r w:rsidRPr="00B35B9A">
              <w:rPr>
                <w:sz w:val="28"/>
                <w:szCs w:val="28"/>
              </w:rPr>
              <w:t xml:space="preserve">, а </w:t>
            </w:r>
            <w:proofErr w:type="spellStart"/>
            <w:r w:rsidRPr="00B35B9A">
              <w:rPr>
                <w:sz w:val="28"/>
                <w:szCs w:val="28"/>
              </w:rPr>
              <w:t>також</w:t>
            </w:r>
            <w:proofErr w:type="spellEnd"/>
            <w:r w:rsidRPr="00B35B9A">
              <w:rPr>
                <w:sz w:val="28"/>
                <w:szCs w:val="28"/>
              </w:rPr>
              <w:t xml:space="preserve"> </w:t>
            </w:r>
            <w:proofErr w:type="spellStart"/>
            <w:r w:rsidRPr="00B35B9A">
              <w:rPr>
                <w:sz w:val="28"/>
                <w:szCs w:val="28"/>
              </w:rPr>
              <w:t>центрів</w:t>
            </w:r>
            <w:proofErr w:type="spellEnd"/>
            <w:r w:rsidRPr="00B35B9A">
              <w:rPr>
                <w:sz w:val="28"/>
                <w:szCs w:val="28"/>
              </w:rPr>
              <w:t xml:space="preserve"> </w:t>
            </w:r>
            <w:proofErr w:type="spellStart"/>
            <w:r w:rsidRPr="00B35B9A">
              <w:rPr>
                <w:sz w:val="28"/>
                <w:szCs w:val="28"/>
              </w:rPr>
              <w:t>олімпійської</w:t>
            </w:r>
            <w:proofErr w:type="spellEnd"/>
            <w:r w:rsidRPr="00B35B9A">
              <w:rPr>
                <w:sz w:val="28"/>
                <w:szCs w:val="28"/>
              </w:rPr>
              <w:t xml:space="preserve"> </w:t>
            </w:r>
            <w:proofErr w:type="spellStart"/>
            <w:r w:rsidRPr="00B35B9A">
              <w:rPr>
                <w:sz w:val="28"/>
                <w:szCs w:val="28"/>
              </w:rPr>
              <w:t>підготовки</w:t>
            </w:r>
            <w:proofErr w:type="spellEnd"/>
            <w:r w:rsidRPr="00B35B9A">
              <w:rPr>
                <w:sz w:val="28"/>
                <w:szCs w:val="28"/>
              </w:rPr>
              <w:t xml:space="preserve">, </w:t>
            </w:r>
            <w:proofErr w:type="spellStart"/>
            <w:r w:rsidRPr="00B35B9A">
              <w:rPr>
                <w:sz w:val="28"/>
                <w:szCs w:val="28"/>
              </w:rPr>
              <w:t>шкіл</w:t>
            </w:r>
            <w:proofErr w:type="spellEnd"/>
            <w:r w:rsidRPr="00B35B9A">
              <w:rPr>
                <w:sz w:val="28"/>
                <w:szCs w:val="28"/>
              </w:rPr>
              <w:t xml:space="preserve"> </w:t>
            </w:r>
            <w:proofErr w:type="spellStart"/>
            <w:r w:rsidRPr="00B35B9A">
              <w:rPr>
                <w:sz w:val="28"/>
                <w:szCs w:val="28"/>
              </w:rPr>
              <w:t>вищої</w:t>
            </w:r>
            <w:proofErr w:type="spellEnd"/>
            <w:r w:rsidRPr="00B35B9A">
              <w:rPr>
                <w:sz w:val="28"/>
                <w:szCs w:val="28"/>
              </w:rPr>
              <w:t xml:space="preserve"> </w:t>
            </w:r>
            <w:proofErr w:type="spellStart"/>
            <w:r w:rsidRPr="00B35B9A">
              <w:rPr>
                <w:sz w:val="28"/>
                <w:szCs w:val="28"/>
              </w:rPr>
              <w:t>спортивної</w:t>
            </w:r>
            <w:proofErr w:type="spellEnd"/>
            <w:r w:rsidRPr="00B35B9A">
              <w:rPr>
                <w:sz w:val="28"/>
                <w:szCs w:val="28"/>
              </w:rPr>
              <w:t xml:space="preserve"> </w:t>
            </w:r>
            <w:proofErr w:type="spellStart"/>
            <w:r w:rsidRPr="00B35B9A">
              <w:rPr>
                <w:sz w:val="28"/>
                <w:szCs w:val="28"/>
              </w:rPr>
              <w:t>майстерності</w:t>
            </w:r>
            <w:proofErr w:type="spellEnd"/>
            <w:r w:rsidRPr="00B35B9A">
              <w:rPr>
                <w:sz w:val="28"/>
                <w:szCs w:val="28"/>
              </w:rPr>
              <w:t xml:space="preserve">, </w:t>
            </w:r>
            <w:proofErr w:type="spellStart"/>
            <w:r w:rsidRPr="00B35B9A">
              <w:rPr>
                <w:sz w:val="28"/>
                <w:szCs w:val="28"/>
              </w:rPr>
              <w:t>дитячо-юнацьких</w:t>
            </w:r>
            <w:proofErr w:type="spellEnd"/>
            <w:r w:rsidRPr="00B35B9A">
              <w:rPr>
                <w:sz w:val="28"/>
                <w:szCs w:val="28"/>
              </w:rPr>
              <w:t xml:space="preserve"> </w:t>
            </w:r>
            <w:proofErr w:type="spellStart"/>
            <w:r w:rsidRPr="00B35B9A">
              <w:rPr>
                <w:sz w:val="28"/>
                <w:szCs w:val="28"/>
              </w:rPr>
              <w:t>спортивних</w:t>
            </w:r>
            <w:proofErr w:type="spellEnd"/>
            <w:r w:rsidRPr="00B35B9A">
              <w:rPr>
                <w:sz w:val="28"/>
                <w:szCs w:val="28"/>
              </w:rPr>
              <w:t xml:space="preserve"> </w:t>
            </w:r>
            <w:proofErr w:type="spellStart"/>
            <w:r w:rsidRPr="00B35B9A">
              <w:rPr>
                <w:sz w:val="28"/>
                <w:szCs w:val="28"/>
              </w:rPr>
              <w:t>шкіл</w:t>
            </w:r>
            <w:proofErr w:type="spellEnd"/>
            <w:r w:rsidRPr="00B35B9A">
              <w:rPr>
                <w:sz w:val="28"/>
                <w:szCs w:val="28"/>
              </w:rPr>
              <w:t xml:space="preserve"> і </w:t>
            </w:r>
            <w:proofErr w:type="spellStart"/>
            <w:r w:rsidRPr="00B35B9A">
              <w:rPr>
                <w:sz w:val="28"/>
                <w:szCs w:val="28"/>
              </w:rPr>
              <w:t>спортивних</w:t>
            </w:r>
            <w:proofErr w:type="spellEnd"/>
            <w:r w:rsidRPr="00B35B9A">
              <w:rPr>
                <w:sz w:val="28"/>
                <w:szCs w:val="28"/>
              </w:rPr>
              <w:t xml:space="preserve"> </w:t>
            </w:r>
            <w:proofErr w:type="spellStart"/>
            <w:r w:rsidRPr="00B35B9A">
              <w:rPr>
                <w:sz w:val="28"/>
                <w:szCs w:val="28"/>
              </w:rPr>
              <w:lastRenderedPageBreak/>
              <w:t>споруд</w:t>
            </w:r>
            <w:proofErr w:type="spellEnd"/>
            <w:r w:rsidRPr="00B35B9A">
              <w:rPr>
                <w:sz w:val="28"/>
                <w:szCs w:val="28"/>
              </w:rPr>
              <w:t xml:space="preserve"> </w:t>
            </w:r>
            <w:proofErr w:type="spellStart"/>
            <w:r w:rsidRPr="00B35B9A">
              <w:rPr>
                <w:sz w:val="28"/>
                <w:szCs w:val="28"/>
              </w:rPr>
              <w:t>всеукраїнських</w:t>
            </w:r>
            <w:proofErr w:type="spellEnd"/>
            <w:r w:rsidRPr="00B35B9A">
              <w:rPr>
                <w:sz w:val="28"/>
                <w:szCs w:val="28"/>
              </w:rPr>
              <w:t xml:space="preserve"> </w:t>
            </w:r>
            <w:proofErr w:type="spellStart"/>
            <w:r w:rsidRPr="00B35B9A">
              <w:rPr>
                <w:sz w:val="28"/>
                <w:szCs w:val="28"/>
              </w:rPr>
              <w:t>фізкультурно-спортивних</w:t>
            </w:r>
            <w:proofErr w:type="spellEnd"/>
            <w:r w:rsidRPr="00B35B9A">
              <w:rPr>
                <w:sz w:val="28"/>
                <w:szCs w:val="28"/>
              </w:rPr>
              <w:t xml:space="preserve"> </w:t>
            </w:r>
            <w:proofErr w:type="spellStart"/>
            <w:r w:rsidRPr="00B35B9A">
              <w:rPr>
                <w:sz w:val="28"/>
                <w:szCs w:val="28"/>
              </w:rPr>
              <w:t>товариств</w:t>
            </w:r>
            <w:proofErr w:type="spellEnd"/>
            <w:r w:rsidRPr="00B35B9A">
              <w:rPr>
                <w:sz w:val="28"/>
                <w:szCs w:val="28"/>
              </w:rPr>
              <w:t xml:space="preserve">, </w:t>
            </w:r>
            <w:proofErr w:type="spellStart"/>
            <w:r w:rsidRPr="00B35B9A">
              <w:rPr>
                <w:sz w:val="28"/>
                <w:szCs w:val="28"/>
              </w:rPr>
              <w:t>їх</w:t>
            </w:r>
            <w:proofErr w:type="spellEnd"/>
            <w:r w:rsidRPr="00B35B9A">
              <w:rPr>
                <w:sz w:val="28"/>
                <w:szCs w:val="28"/>
              </w:rPr>
              <w:t xml:space="preserve"> </w:t>
            </w:r>
            <w:proofErr w:type="spellStart"/>
            <w:r w:rsidRPr="00B35B9A">
              <w:rPr>
                <w:sz w:val="28"/>
                <w:szCs w:val="28"/>
              </w:rPr>
              <w:t>місцевих</w:t>
            </w:r>
            <w:proofErr w:type="spellEnd"/>
            <w:r w:rsidRPr="00B35B9A">
              <w:rPr>
                <w:sz w:val="28"/>
                <w:szCs w:val="28"/>
              </w:rPr>
              <w:t xml:space="preserve"> </w:t>
            </w:r>
            <w:proofErr w:type="spellStart"/>
            <w:r w:rsidRPr="00B35B9A">
              <w:rPr>
                <w:sz w:val="28"/>
                <w:szCs w:val="28"/>
              </w:rPr>
              <w:t>осередків</w:t>
            </w:r>
            <w:proofErr w:type="spellEnd"/>
            <w:r w:rsidRPr="00B35B9A">
              <w:rPr>
                <w:sz w:val="28"/>
                <w:szCs w:val="28"/>
              </w:rPr>
              <w:t xml:space="preserve"> та </w:t>
            </w:r>
            <w:proofErr w:type="spellStart"/>
            <w:r w:rsidRPr="00B35B9A">
              <w:rPr>
                <w:sz w:val="28"/>
                <w:szCs w:val="28"/>
              </w:rPr>
              <w:t>відокремлених</w:t>
            </w:r>
            <w:proofErr w:type="spellEnd"/>
            <w:r w:rsidRPr="00B35B9A">
              <w:rPr>
                <w:sz w:val="28"/>
                <w:szCs w:val="28"/>
              </w:rPr>
              <w:t xml:space="preserve"> </w:t>
            </w:r>
            <w:proofErr w:type="spellStart"/>
            <w:r w:rsidRPr="00B35B9A">
              <w:rPr>
                <w:sz w:val="28"/>
                <w:szCs w:val="28"/>
              </w:rPr>
              <w:t>підрозділів</w:t>
            </w:r>
            <w:proofErr w:type="spellEnd"/>
            <w:r w:rsidRPr="00B35B9A">
              <w:rPr>
                <w:sz w:val="28"/>
                <w:szCs w:val="28"/>
              </w:rPr>
              <w:t xml:space="preserve">, </w:t>
            </w:r>
            <w:proofErr w:type="spellStart"/>
            <w:r w:rsidRPr="00B35B9A">
              <w:rPr>
                <w:sz w:val="28"/>
                <w:szCs w:val="28"/>
              </w:rPr>
              <w:t>що</w:t>
            </w:r>
            <w:proofErr w:type="spellEnd"/>
            <w:r w:rsidRPr="00B35B9A">
              <w:rPr>
                <w:sz w:val="28"/>
                <w:szCs w:val="28"/>
              </w:rPr>
              <w:t xml:space="preserve"> є </w:t>
            </w:r>
            <w:proofErr w:type="spellStart"/>
            <w:r w:rsidRPr="00B35B9A">
              <w:rPr>
                <w:sz w:val="28"/>
                <w:szCs w:val="28"/>
              </w:rPr>
              <w:t>неприбутковими</w:t>
            </w:r>
            <w:proofErr w:type="spellEnd"/>
            <w:r w:rsidRPr="00B35B9A">
              <w:rPr>
                <w:sz w:val="28"/>
                <w:szCs w:val="28"/>
              </w:rPr>
              <w:t xml:space="preserve"> та </w:t>
            </w:r>
            <w:proofErr w:type="spellStart"/>
            <w:r w:rsidRPr="00B35B9A">
              <w:rPr>
                <w:sz w:val="28"/>
                <w:szCs w:val="28"/>
              </w:rPr>
              <w:t>включені</w:t>
            </w:r>
            <w:proofErr w:type="spellEnd"/>
            <w:r w:rsidRPr="00B35B9A">
              <w:rPr>
                <w:sz w:val="28"/>
                <w:szCs w:val="28"/>
              </w:rPr>
              <w:t xml:space="preserve"> до </w:t>
            </w:r>
            <w:proofErr w:type="spellStart"/>
            <w:r w:rsidRPr="00B35B9A">
              <w:rPr>
                <w:sz w:val="28"/>
                <w:szCs w:val="28"/>
              </w:rPr>
              <w:t>Реєстру</w:t>
            </w:r>
            <w:proofErr w:type="spellEnd"/>
            <w:r w:rsidRPr="00B35B9A">
              <w:rPr>
                <w:sz w:val="28"/>
                <w:szCs w:val="28"/>
              </w:rPr>
              <w:t xml:space="preserve"> </w:t>
            </w:r>
            <w:proofErr w:type="spellStart"/>
            <w:r w:rsidRPr="00B35B9A">
              <w:rPr>
                <w:sz w:val="28"/>
                <w:szCs w:val="28"/>
              </w:rPr>
              <w:t>неприбуткових</w:t>
            </w:r>
            <w:proofErr w:type="spellEnd"/>
            <w:r w:rsidRPr="00B35B9A">
              <w:rPr>
                <w:sz w:val="28"/>
                <w:szCs w:val="28"/>
              </w:rPr>
              <w:t xml:space="preserve">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 xml:space="preserve">. У </w:t>
            </w:r>
            <w:proofErr w:type="spellStart"/>
            <w:r w:rsidRPr="00B35B9A">
              <w:rPr>
                <w:sz w:val="28"/>
                <w:szCs w:val="28"/>
              </w:rPr>
              <w:t>разі</w:t>
            </w:r>
            <w:proofErr w:type="spellEnd"/>
            <w:r w:rsidRPr="00B35B9A">
              <w:rPr>
                <w:sz w:val="28"/>
                <w:szCs w:val="28"/>
              </w:rPr>
              <w:t xml:space="preserve"> </w:t>
            </w:r>
            <w:proofErr w:type="spellStart"/>
            <w:r w:rsidRPr="00B35B9A">
              <w:rPr>
                <w:sz w:val="28"/>
                <w:szCs w:val="28"/>
              </w:rPr>
              <w:t>виключення</w:t>
            </w:r>
            <w:proofErr w:type="spellEnd"/>
            <w:r w:rsidRPr="00B35B9A">
              <w:rPr>
                <w:sz w:val="28"/>
                <w:szCs w:val="28"/>
              </w:rPr>
              <w:t xml:space="preserve"> таких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 xml:space="preserve"> з </w:t>
            </w:r>
            <w:proofErr w:type="spellStart"/>
            <w:r w:rsidRPr="00B35B9A">
              <w:rPr>
                <w:sz w:val="28"/>
                <w:szCs w:val="28"/>
              </w:rPr>
              <w:t>Реєстру</w:t>
            </w:r>
            <w:proofErr w:type="spellEnd"/>
            <w:r w:rsidRPr="00B35B9A">
              <w:rPr>
                <w:sz w:val="28"/>
                <w:szCs w:val="28"/>
              </w:rPr>
              <w:t xml:space="preserve"> </w:t>
            </w:r>
            <w:proofErr w:type="spellStart"/>
            <w:r w:rsidRPr="00B35B9A">
              <w:rPr>
                <w:sz w:val="28"/>
                <w:szCs w:val="28"/>
              </w:rPr>
              <w:t>неприбуткових</w:t>
            </w:r>
            <w:proofErr w:type="spellEnd"/>
            <w:r w:rsidRPr="00B35B9A">
              <w:rPr>
                <w:sz w:val="28"/>
                <w:szCs w:val="28"/>
              </w:rPr>
              <w:t xml:space="preserve">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 xml:space="preserve"> </w:t>
            </w:r>
            <w:proofErr w:type="spellStart"/>
            <w:r w:rsidRPr="00B35B9A">
              <w:rPr>
                <w:sz w:val="28"/>
                <w:szCs w:val="28"/>
              </w:rPr>
              <w:t>декларація</w:t>
            </w:r>
            <w:proofErr w:type="spellEnd"/>
            <w:r w:rsidRPr="00B35B9A">
              <w:rPr>
                <w:sz w:val="28"/>
                <w:szCs w:val="28"/>
              </w:rPr>
              <w:t xml:space="preserve"> </w:t>
            </w:r>
            <w:proofErr w:type="spellStart"/>
            <w:r w:rsidRPr="00B35B9A">
              <w:rPr>
                <w:sz w:val="28"/>
                <w:szCs w:val="28"/>
              </w:rPr>
              <w:t>подається</w:t>
            </w:r>
            <w:proofErr w:type="spellEnd"/>
            <w:r w:rsidRPr="00B35B9A">
              <w:rPr>
                <w:sz w:val="28"/>
                <w:szCs w:val="28"/>
              </w:rPr>
              <w:t xml:space="preserve"> </w:t>
            </w:r>
            <w:proofErr w:type="spellStart"/>
            <w:r w:rsidRPr="00B35B9A">
              <w:rPr>
                <w:sz w:val="28"/>
                <w:szCs w:val="28"/>
              </w:rPr>
              <w:t>платником</w:t>
            </w:r>
            <w:proofErr w:type="spellEnd"/>
            <w:r w:rsidRPr="00B35B9A">
              <w:rPr>
                <w:sz w:val="28"/>
                <w:szCs w:val="28"/>
              </w:rPr>
              <w:t xml:space="preserve"> </w:t>
            </w:r>
            <w:proofErr w:type="spellStart"/>
            <w:r w:rsidRPr="00B35B9A">
              <w:rPr>
                <w:sz w:val="28"/>
                <w:szCs w:val="28"/>
              </w:rPr>
              <w:t>податку</w:t>
            </w:r>
            <w:proofErr w:type="spellEnd"/>
            <w:r w:rsidRPr="00B35B9A">
              <w:rPr>
                <w:sz w:val="28"/>
                <w:szCs w:val="28"/>
              </w:rPr>
              <w:t xml:space="preserve"> </w:t>
            </w:r>
            <w:proofErr w:type="spellStart"/>
            <w:r w:rsidRPr="00B35B9A">
              <w:rPr>
                <w:sz w:val="28"/>
                <w:szCs w:val="28"/>
              </w:rPr>
              <w:t>протягом</w:t>
            </w:r>
            <w:proofErr w:type="spellEnd"/>
            <w:r w:rsidRPr="00B35B9A">
              <w:rPr>
                <w:sz w:val="28"/>
                <w:szCs w:val="28"/>
              </w:rPr>
              <w:t xml:space="preserve"> 30 </w:t>
            </w:r>
            <w:proofErr w:type="spellStart"/>
            <w:r w:rsidRPr="00B35B9A">
              <w:rPr>
                <w:sz w:val="28"/>
                <w:szCs w:val="28"/>
              </w:rPr>
              <w:t>календарних</w:t>
            </w:r>
            <w:proofErr w:type="spellEnd"/>
            <w:r w:rsidRPr="00B35B9A">
              <w:rPr>
                <w:sz w:val="28"/>
                <w:szCs w:val="28"/>
              </w:rPr>
              <w:t xml:space="preserve"> </w:t>
            </w:r>
            <w:proofErr w:type="spellStart"/>
            <w:r w:rsidRPr="00B35B9A">
              <w:rPr>
                <w:sz w:val="28"/>
                <w:szCs w:val="28"/>
              </w:rPr>
              <w:t>днів</w:t>
            </w:r>
            <w:proofErr w:type="spellEnd"/>
            <w:r w:rsidRPr="00B35B9A">
              <w:rPr>
                <w:sz w:val="28"/>
                <w:szCs w:val="28"/>
              </w:rPr>
              <w:t xml:space="preserve"> з дня </w:t>
            </w:r>
            <w:proofErr w:type="spellStart"/>
            <w:r w:rsidRPr="00B35B9A">
              <w:rPr>
                <w:sz w:val="28"/>
                <w:szCs w:val="28"/>
              </w:rPr>
              <w:t>виключення</w:t>
            </w:r>
            <w:proofErr w:type="spellEnd"/>
            <w:r w:rsidRPr="00B35B9A">
              <w:rPr>
                <w:sz w:val="28"/>
                <w:szCs w:val="28"/>
              </w:rPr>
              <w:t xml:space="preserve">, а </w:t>
            </w:r>
            <w:proofErr w:type="spellStart"/>
            <w:r w:rsidRPr="00B35B9A">
              <w:rPr>
                <w:sz w:val="28"/>
                <w:szCs w:val="28"/>
              </w:rPr>
              <w:t>податок</w:t>
            </w:r>
            <w:proofErr w:type="spellEnd"/>
            <w:r w:rsidRPr="00B35B9A">
              <w:rPr>
                <w:sz w:val="28"/>
                <w:szCs w:val="28"/>
              </w:rPr>
              <w:t xml:space="preserve"> </w:t>
            </w:r>
            <w:proofErr w:type="spellStart"/>
            <w:r w:rsidRPr="00B35B9A">
              <w:rPr>
                <w:sz w:val="28"/>
                <w:szCs w:val="28"/>
              </w:rPr>
              <w:t>сплачується</w:t>
            </w:r>
            <w:proofErr w:type="spellEnd"/>
            <w:r w:rsidRPr="00B35B9A">
              <w:rPr>
                <w:sz w:val="28"/>
                <w:szCs w:val="28"/>
              </w:rPr>
              <w:t xml:space="preserve"> </w:t>
            </w:r>
            <w:proofErr w:type="spellStart"/>
            <w:r w:rsidRPr="00B35B9A">
              <w:rPr>
                <w:sz w:val="28"/>
                <w:szCs w:val="28"/>
              </w:rPr>
              <w:t>починаючи</w:t>
            </w:r>
            <w:proofErr w:type="spellEnd"/>
            <w:r w:rsidRPr="00B35B9A">
              <w:rPr>
                <w:sz w:val="28"/>
                <w:szCs w:val="28"/>
              </w:rPr>
              <w:t xml:space="preserve"> з </w:t>
            </w:r>
            <w:proofErr w:type="spellStart"/>
            <w:r w:rsidRPr="00B35B9A">
              <w:rPr>
                <w:sz w:val="28"/>
                <w:szCs w:val="28"/>
              </w:rPr>
              <w:t>місяця</w:t>
            </w:r>
            <w:proofErr w:type="spellEnd"/>
            <w:r w:rsidRPr="00B35B9A">
              <w:rPr>
                <w:sz w:val="28"/>
                <w:szCs w:val="28"/>
              </w:rPr>
              <w:t xml:space="preserve">, </w:t>
            </w:r>
            <w:proofErr w:type="spellStart"/>
            <w:r w:rsidRPr="00B35B9A">
              <w:rPr>
                <w:sz w:val="28"/>
                <w:szCs w:val="28"/>
              </w:rPr>
              <w:t>наступного</w:t>
            </w:r>
            <w:proofErr w:type="spellEnd"/>
            <w:r w:rsidRPr="00B35B9A">
              <w:rPr>
                <w:sz w:val="28"/>
                <w:szCs w:val="28"/>
              </w:rPr>
              <w:t xml:space="preserve"> за </w:t>
            </w:r>
            <w:proofErr w:type="spellStart"/>
            <w:r w:rsidRPr="00B35B9A">
              <w:rPr>
                <w:sz w:val="28"/>
                <w:szCs w:val="28"/>
              </w:rPr>
              <w:t>місяцем</w:t>
            </w:r>
            <w:proofErr w:type="spellEnd"/>
            <w:r w:rsidRPr="00B35B9A">
              <w:rPr>
                <w:sz w:val="28"/>
                <w:szCs w:val="28"/>
              </w:rPr>
              <w:t xml:space="preserve">, в </w:t>
            </w:r>
            <w:proofErr w:type="spellStart"/>
            <w:r w:rsidRPr="00B35B9A">
              <w:rPr>
                <w:sz w:val="28"/>
                <w:szCs w:val="28"/>
              </w:rPr>
              <w:t>якому</w:t>
            </w:r>
            <w:proofErr w:type="spellEnd"/>
            <w:r w:rsidRPr="00B35B9A">
              <w:rPr>
                <w:sz w:val="28"/>
                <w:szCs w:val="28"/>
              </w:rPr>
              <w:t xml:space="preserve"> </w:t>
            </w:r>
            <w:proofErr w:type="spellStart"/>
            <w:r w:rsidRPr="00B35B9A">
              <w:rPr>
                <w:sz w:val="28"/>
                <w:szCs w:val="28"/>
              </w:rPr>
              <w:t>відбулося</w:t>
            </w:r>
            <w:proofErr w:type="spellEnd"/>
            <w:r w:rsidRPr="00B35B9A">
              <w:rPr>
                <w:sz w:val="28"/>
                <w:szCs w:val="28"/>
              </w:rPr>
              <w:t xml:space="preserve"> </w:t>
            </w:r>
            <w:proofErr w:type="spellStart"/>
            <w:r w:rsidRPr="00B35B9A">
              <w:rPr>
                <w:sz w:val="28"/>
                <w:szCs w:val="28"/>
              </w:rPr>
              <w:t>виключення</w:t>
            </w:r>
            <w:proofErr w:type="spellEnd"/>
            <w:r w:rsidRPr="00B35B9A">
              <w:rPr>
                <w:sz w:val="28"/>
                <w:szCs w:val="28"/>
              </w:rPr>
              <w:t xml:space="preserve"> з </w:t>
            </w:r>
            <w:proofErr w:type="spellStart"/>
            <w:r w:rsidRPr="00B35B9A">
              <w:rPr>
                <w:sz w:val="28"/>
                <w:szCs w:val="28"/>
              </w:rPr>
              <w:t>Реєстру</w:t>
            </w:r>
            <w:proofErr w:type="spellEnd"/>
            <w:r w:rsidRPr="00B35B9A">
              <w:rPr>
                <w:sz w:val="28"/>
                <w:szCs w:val="28"/>
              </w:rPr>
              <w:t xml:space="preserve"> </w:t>
            </w:r>
            <w:proofErr w:type="spellStart"/>
            <w:r w:rsidRPr="00B35B9A">
              <w:rPr>
                <w:sz w:val="28"/>
                <w:szCs w:val="28"/>
              </w:rPr>
              <w:t>неприбуткових</w:t>
            </w:r>
            <w:proofErr w:type="spellEnd"/>
            <w:r w:rsidRPr="00B35B9A">
              <w:rPr>
                <w:sz w:val="28"/>
                <w:szCs w:val="28"/>
              </w:rPr>
              <w:t xml:space="preserve"> </w:t>
            </w:r>
            <w:proofErr w:type="spellStart"/>
            <w:r w:rsidRPr="00B35B9A">
              <w:rPr>
                <w:sz w:val="28"/>
                <w:szCs w:val="28"/>
              </w:rPr>
              <w:t>установ</w:t>
            </w:r>
            <w:proofErr w:type="spellEnd"/>
            <w:r w:rsidRPr="00B35B9A">
              <w:rPr>
                <w:sz w:val="28"/>
                <w:szCs w:val="28"/>
              </w:rPr>
              <w:t xml:space="preserve"> та </w:t>
            </w:r>
            <w:proofErr w:type="spellStart"/>
            <w:r w:rsidRPr="00B35B9A">
              <w:rPr>
                <w:sz w:val="28"/>
                <w:szCs w:val="28"/>
              </w:rPr>
              <w:t>організацій</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18" w:name="n14365"/>
            <w:bookmarkStart w:id="19" w:name="n14362"/>
            <w:bookmarkEnd w:id="18"/>
            <w:bookmarkEnd w:id="19"/>
            <w:r w:rsidRPr="00B35B9A">
              <w:rPr>
                <w:sz w:val="28"/>
                <w:szCs w:val="28"/>
              </w:rPr>
              <w:t xml:space="preserve">к)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нежитлової</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баз </w:t>
            </w:r>
            <w:proofErr w:type="spellStart"/>
            <w:r w:rsidRPr="00B35B9A">
              <w:rPr>
                <w:sz w:val="28"/>
                <w:szCs w:val="28"/>
              </w:rPr>
              <w:t>олімпійської</w:t>
            </w:r>
            <w:proofErr w:type="spellEnd"/>
            <w:r w:rsidRPr="00B35B9A">
              <w:rPr>
                <w:sz w:val="28"/>
                <w:szCs w:val="28"/>
              </w:rPr>
              <w:t xml:space="preserve"> та </w:t>
            </w:r>
            <w:proofErr w:type="spellStart"/>
            <w:r w:rsidRPr="00B35B9A">
              <w:rPr>
                <w:sz w:val="28"/>
                <w:szCs w:val="28"/>
              </w:rPr>
              <w:t>паралімпійської</w:t>
            </w:r>
            <w:proofErr w:type="spellEnd"/>
            <w:r w:rsidRPr="00B35B9A">
              <w:rPr>
                <w:sz w:val="28"/>
                <w:szCs w:val="28"/>
              </w:rPr>
              <w:t xml:space="preserve"> </w:t>
            </w:r>
            <w:proofErr w:type="spellStart"/>
            <w:proofErr w:type="gramStart"/>
            <w:r w:rsidRPr="00B35B9A">
              <w:rPr>
                <w:sz w:val="28"/>
                <w:szCs w:val="28"/>
              </w:rPr>
              <w:t>п</w:t>
            </w:r>
            <w:proofErr w:type="gramEnd"/>
            <w:r w:rsidRPr="00B35B9A">
              <w:rPr>
                <w:sz w:val="28"/>
                <w:szCs w:val="28"/>
              </w:rPr>
              <w:t>ідготовки</w:t>
            </w:r>
            <w:proofErr w:type="spellEnd"/>
            <w:r w:rsidRPr="00B35B9A">
              <w:rPr>
                <w:sz w:val="28"/>
                <w:szCs w:val="28"/>
              </w:rPr>
              <w:t>. </w:t>
            </w:r>
            <w:proofErr w:type="spellStart"/>
            <w:r w:rsidRPr="00B35B9A">
              <w:fldChar w:fldCharType="begin"/>
            </w:r>
            <w:r w:rsidRPr="00B35B9A">
              <w:instrText xml:space="preserve"> HYPERLINK "https://zakon.rada.gov.ua/laws/show/871-2018-%D0%BF/paran12" \l "n12" \t "_blank" </w:instrText>
            </w:r>
            <w:r w:rsidRPr="00B35B9A">
              <w:fldChar w:fldCharType="separate"/>
            </w:r>
            <w:r w:rsidRPr="00B35B9A">
              <w:rPr>
                <w:sz w:val="28"/>
                <w:szCs w:val="28"/>
              </w:rPr>
              <w:t>Перелік</w:t>
            </w:r>
            <w:proofErr w:type="spellEnd"/>
            <w:r w:rsidRPr="00B35B9A">
              <w:rPr>
                <w:sz w:val="28"/>
                <w:szCs w:val="28"/>
              </w:rPr>
              <w:fldChar w:fldCharType="end"/>
            </w:r>
            <w:r w:rsidRPr="00B35B9A">
              <w:rPr>
                <w:sz w:val="28"/>
                <w:szCs w:val="28"/>
              </w:rPr>
              <w:t xml:space="preserve"> таких баз </w:t>
            </w:r>
            <w:proofErr w:type="spellStart"/>
            <w:r w:rsidRPr="00B35B9A">
              <w:rPr>
                <w:sz w:val="28"/>
                <w:szCs w:val="28"/>
              </w:rPr>
              <w:t>затверджується</w:t>
            </w:r>
            <w:proofErr w:type="spellEnd"/>
            <w:r w:rsidRPr="00B35B9A">
              <w:rPr>
                <w:sz w:val="28"/>
                <w:szCs w:val="28"/>
              </w:rPr>
              <w:t xml:space="preserve"> </w:t>
            </w:r>
            <w:proofErr w:type="spellStart"/>
            <w:r w:rsidRPr="00B35B9A">
              <w:rPr>
                <w:sz w:val="28"/>
                <w:szCs w:val="28"/>
              </w:rPr>
              <w:t>Кабінетом</w:t>
            </w:r>
            <w:proofErr w:type="spellEnd"/>
            <w:r w:rsidRPr="00B35B9A">
              <w:rPr>
                <w:sz w:val="28"/>
                <w:szCs w:val="28"/>
              </w:rPr>
              <w:t xml:space="preserve"> </w:t>
            </w:r>
            <w:proofErr w:type="spellStart"/>
            <w:r w:rsidRPr="00B35B9A">
              <w:rPr>
                <w:sz w:val="28"/>
                <w:szCs w:val="28"/>
              </w:rPr>
              <w:t>Міні</w:t>
            </w:r>
            <w:proofErr w:type="gramStart"/>
            <w:r w:rsidRPr="00B35B9A">
              <w:rPr>
                <w:sz w:val="28"/>
                <w:szCs w:val="28"/>
              </w:rPr>
              <w:t>стр</w:t>
            </w:r>
            <w:proofErr w:type="gramEnd"/>
            <w:r w:rsidRPr="00B35B9A">
              <w:rPr>
                <w:sz w:val="28"/>
                <w:szCs w:val="28"/>
              </w:rPr>
              <w:t>ів</w:t>
            </w:r>
            <w:proofErr w:type="spellEnd"/>
            <w:r w:rsidRPr="00B35B9A">
              <w:rPr>
                <w:sz w:val="28"/>
                <w:szCs w:val="28"/>
              </w:rPr>
              <w:t xml:space="preserve"> </w:t>
            </w:r>
            <w:proofErr w:type="spellStart"/>
            <w:r w:rsidRPr="00B35B9A">
              <w:rPr>
                <w:sz w:val="28"/>
                <w:szCs w:val="28"/>
              </w:rPr>
              <w:t>України</w:t>
            </w:r>
            <w:proofErr w:type="spellEnd"/>
            <w:r w:rsidRPr="00B35B9A">
              <w:rPr>
                <w:sz w:val="28"/>
                <w:szCs w:val="28"/>
              </w:rPr>
              <w:t>;</w:t>
            </w:r>
          </w:p>
          <w:p w:rsidR="00794EEA" w:rsidRPr="00B35B9A" w:rsidRDefault="00794EEA" w:rsidP="00B46275">
            <w:pPr>
              <w:pStyle w:val="rvps2"/>
              <w:shd w:val="clear" w:color="auto" w:fill="FFFFFF"/>
              <w:spacing w:before="0" w:beforeAutospacing="0" w:after="0" w:afterAutospacing="0"/>
              <w:ind w:firstLine="567"/>
              <w:jc w:val="both"/>
              <w:rPr>
                <w:sz w:val="28"/>
                <w:szCs w:val="28"/>
              </w:rPr>
            </w:pPr>
            <w:bookmarkStart w:id="20" w:name="n14364"/>
            <w:bookmarkStart w:id="21" w:name="n14363"/>
            <w:bookmarkEnd w:id="20"/>
            <w:bookmarkEnd w:id="21"/>
            <w:r w:rsidRPr="00B35B9A">
              <w:rPr>
                <w:sz w:val="28"/>
                <w:szCs w:val="28"/>
              </w:rPr>
              <w:t xml:space="preserve">л) </w:t>
            </w:r>
            <w:proofErr w:type="spellStart"/>
            <w:r w:rsidRPr="00B35B9A">
              <w:rPr>
                <w:sz w:val="28"/>
                <w:szCs w:val="28"/>
              </w:rPr>
              <w:t>об’єкти</w:t>
            </w:r>
            <w:proofErr w:type="spellEnd"/>
            <w:r w:rsidRPr="00B35B9A">
              <w:rPr>
                <w:sz w:val="28"/>
                <w:szCs w:val="28"/>
              </w:rPr>
              <w:t xml:space="preserve"> </w:t>
            </w:r>
            <w:proofErr w:type="spellStart"/>
            <w:r w:rsidRPr="00B35B9A">
              <w:rPr>
                <w:sz w:val="28"/>
                <w:szCs w:val="28"/>
              </w:rPr>
              <w:t>житлової</w:t>
            </w:r>
            <w:proofErr w:type="spellEnd"/>
            <w:r w:rsidRPr="00B35B9A">
              <w:rPr>
                <w:sz w:val="28"/>
                <w:szCs w:val="28"/>
              </w:rPr>
              <w:t xml:space="preserve"> </w:t>
            </w:r>
            <w:proofErr w:type="spellStart"/>
            <w:r w:rsidRPr="00B35B9A">
              <w:rPr>
                <w:sz w:val="28"/>
                <w:szCs w:val="28"/>
              </w:rPr>
              <w:t>нерухомості</w:t>
            </w:r>
            <w:proofErr w:type="spellEnd"/>
            <w:r w:rsidRPr="00B35B9A">
              <w:rPr>
                <w:sz w:val="28"/>
                <w:szCs w:val="28"/>
              </w:rPr>
              <w:t xml:space="preserve">, </w:t>
            </w:r>
            <w:proofErr w:type="spellStart"/>
            <w:r w:rsidRPr="00B35B9A">
              <w:rPr>
                <w:sz w:val="28"/>
                <w:szCs w:val="28"/>
              </w:rPr>
              <w:t>які</w:t>
            </w:r>
            <w:proofErr w:type="spellEnd"/>
            <w:r w:rsidRPr="00B35B9A">
              <w:rPr>
                <w:sz w:val="28"/>
                <w:szCs w:val="28"/>
              </w:rPr>
              <w:t xml:space="preserve"> належать </w:t>
            </w:r>
            <w:proofErr w:type="spellStart"/>
            <w:r w:rsidRPr="00B35B9A">
              <w:rPr>
                <w:sz w:val="28"/>
                <w:szCs w:val="28"/>
              </w:rPr>
              <w:t>багатодітним</w:t>
            </w:r>
            <w:proofErr w:type="spellEnd"/>
            <w:r w:rsidRPr="00B35B9A">
              <w:rPr>
                <w:sz w:val="28"/>
                <w:szCs w:val="28"/>
              </w:rPr>
              <w:t xml:space="preserve"> </w:t>
            </w:r>
            <w:proofErr w:type="spellStart"/>
            <w:r w:rsidRPr="00B35B9A">
              <w:rPr>
                <w:sz w:val="28"/>
                <w:szCs w:val="28"/>
              </w:rPr>
              <w:t>або</w:t>
            </w:r>
            <w:proofErr w:type="spellEnd"/>
            <w:r w:rsidRPr="00B35B9A">
              <w:rPr>
                <w:sz w:val="28"/>
                <w:szCs w:val="28"/>
              </w:rPr>
              <w:t xml:space="preserve"> </w:t>
            </w:r>
            <w:proofErr w:type="spellStart"/>
            <w:r w:rsidRPr="00B35B9A">
              <w:rPr>
                <w:sz w:val="28"/>
                <w:szCs w:val="28"/>
              </w:rPr>
              <w:t>прийомним</w:t>
            </w:r>
            <w:proofErr w:type="spellEnd"/>
            <w:r w:rsidRPr="00B35B9A">
              <w:rPr>
                <w:sz w:val="28"/>
                <w:szCs w:val="28"/>
              </w:rPr>
              <w:t xml:space="preserve"> </w:t>
            </w:r>
            <w:proofErr w:type="spellStart"/>
            <w:r w:rsidRPr="00B35B9A">
              <w:rPr>
                <w:sz w:val="28"/>
                <w:szCs w:val="28"/>
              </w:rPr>
              <w:t>сім’ям</w:t>
            </w:r>
            <w:proofErr w:type="spellEnd"/>
            <w:r w:rsidRPr="00B35B9A">
              <w:rPr>
                <w:sz w:val="28"/>
                <w:szCs w:val="28"/>
              </w:rPr>
              <w:t xml:space="preserve">, у </w:t>
            </w:r>
            <w:proofErr w:type="spellStart"/>
            <w:r w:rsidRPr="00B35B9A">
              <w:rPr>
                <w:sz w:val="28"/>
                <w:szCs w:val="28"/>
              </w:rPr>
              <w:t>яких</w:t>
            </w:r>
            <w:proofErr w:type="spellEnd"/>
            <w:r w:rsidRPr="00B35B9A">
              <w:rPr>
                <w:sz w:val="28"/>
                <w:szCs w:val="28"/>
              </w:rPr>
              <w:t xml:space="preserve"> </w:t>
            </w:r>
            <w:proofErr w:type="spellStart"/>
            <w:r w:rsidRPr="00B35B9A">
              <w:rPr>
                <w:sz w:val="28"/>
                <w:szCs w:val="28"/>
              </w:rPr>
              <w:t>виховується</w:t>
            </w:r>
            <w:proofErr w:type="spellEnd"/>
            <w:r w:rsidRPr="00B35B9A">
              <w:rPr>
                <w:sz w:val="28"/>
                <w:szCs w:val="28"/>
              </w:rPr>
              <w:t xml:space="preserve"> </w:t>
            </w:r>
            <w:proofErr w:type="spellStart"/>
            <w:r w:rsidRPr="00B35B9A">
              <w:rPr>
                <w:sz w:val="28"/>
                <w:szCs w:val="28"/>
              </w:rPr>
              <w:t>п’ять</w:t>
            </w:r>
            <w:proofErr w:type="spellEnd"/>
            <w:r w:rsidRPr="00B35B9A">
              <w:rPr>
                <w:sz w:val="28"/>
                <w:szCs w:val="28"/>
              </w:rPr>
              <w:t xml:space="preserve"> та </w:t>
            </w:r>
            <w:proofErr w:type="spellStart"/>
            <w:r w:rsidRPr="00B35B9A">
              <w:rPr>
                <w:sz w:val="28"/>
                <w:szCs w:val="28"/>
              </w:rPr>
              <w:t>більше</w:t>
            </w:r>
            <w:proofErr w:type="spellEnd"/>
            <w:r w:rsidRPr="00B35B9A">
              <w:rPr>
                <w:sz w:val="28"/>
                <w:szCs w:val="28"/>
              </w:rPr>
              <w:t xml:space="preserve"> </w:t>
            </w:r>
            <w:proofErr w:type="spellStart"/>
            <w:r w:rsidRPr="00B35B9A">
              <w:rPr>
                <w:sz w:val="28"/>
                <w:szCs w:val="28"/>
              </w:rPr>
              <w:t>дітей</w:t>
            </w:r>
            <w:proofErr w:type="spellEnd"/>
            <w:r w:rsidRPr="00B35B9A">
              <w:rPr>
                <w:sz w:val="28"/>
                <w:szCs w:val="28"/>
              </w:rPr>
              <w:t>.</w:t>
            </w:r>
          </w:p>
          <w:p w:rsidR="00794EEA" w:rsidRPr="00B35B9A" w:rsidRDefault="00794EEA" w:rsidP="00B46275">
            <w:pPr>
              <w:pStyle w:val="StyleZakonu0"/>
              <w:spacing w:after="0" w:line="240" w:lineRule="atLeast"/>
              <w:ind w:firstLine="567"/>
              <w:rPr>
                <w:sz w:val="28"/>
                <w:szCs w:val="28"/>
                <w:lang w:eastAsia="ru-RU"/>
              </w:rPr>
            </w:pPr>
          </w:p>
          <w:p w:rsidR="00794EEA" w:rsidRPr="00B35B9A" w:rsidRDefault="00794EEA" w:rsidP="00B46275">
            <w:pPr>
              <w:pStyle w:val="StyleZakonu0"/>
              <w:spacing w:after="0" w:line="240" w:lineRule="atLeast"/>
              <w:ind w:firstLine="567"/>
              <w:rPr>
                <w:sz w:val="28"/>
                <w:szCs w:val="28"/>
                <w:lang w:eastAsia="ru-RU"/>
              </w:rPr>
            </w:pPr>
            <w:r w:rsidRPr="00B35B9A">
              <w:rPr>
                <w:sz w:val="28"/>
                <w:szCs w:val="28"/>
                <w:lang w:eastAsia="ru-RU"/>
              </w:rPr>
              <w:t>4. База оподаткування.</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4.1. Базою оподаткування є загальна площа об'єкта житлової та нежитлової нерухомості, в </w:t>
            </w:r>
            <w:proofErr w:type="spellStart"/>
            <w:r w:rsidRPr="00B35B9A">
              <w:rPr>
                <w:szCs w:val="28"/>
                <w:lang w:eastAsia="ru-RU"/>
              </w:rPr>
              <w:t>т.ч</w:t>
            </w:r>
            <w:proofErr w:type="spellEnd"/>
            <w:r w:rsidRPr="00B35B9A">
              <w:rPr>
                <w:szCs w:val="28"/>
                <w:lang w:eastAsia="ru-RU"/>
              </w:rPr>
              <w:t xml:space="preserve">. його часток. </w:t>
            </w:r>
          </w:p>
          <w:p w:rsidR="00794EEA" w:rsidRPr="00B35B9A" w:rsidRDefault="00794EEA" w:rsidP="00B46275">
            <w:pPr>
              <w:pStyle w:val="StyleZakonu0"/>
              <w:spacing w:after="0" w:line="240" w:lineRule="atLeast"/>
              <w:ind w:firstLine="567"/>
              <w:rPr>
                <w:sz w:val="28"/>
                <w:szCs w:val="28"/>
                <w:lang w:eastAsia="ru-RU"/>
              </w:rPr>
            </w:pPr>
            <w:r w:rsidRPr="00B35B9A">
              <w:rPr>
                <w:sz w:val="28"/>
                <w:szCs w:val="28"/>
                <w:lang w:eastAsia="ru-RU"/>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bookmarkStart w:id="22" w:name="n8590"/>
            <w:bookmarkStart w:id="23" w:name="n6361"/>
            <w:bookmarkStart w:id="24" w:name="n8591"/>
            <w:bookmarkEnd w:id="22"/>
            <w:bookmarkEnd w:id="23"/>
            <w:bookmarkEnd w:id="24"/>
          </w:p>
          <w:p w:rsidR="00794EEA" w:rsidRPr="00B35B9A" w:rsidRDefault="00794EEA" w:rsidP="00B46275">
            <w:pPr>
              <w:pStyle w:val="StyleZakonu0"/>
              <w:spacing w:after="0" w:line="240" w:lineRule="atLeast"/>
              <w:ind w:firstLine="567"/>
              <w:rPr>
                <w:sz w:val="28"/>
                <w:szCs w:val="28"/>
                <w:lang w:eastAsia="ru-RU"/>
              </w:rPr>
            </w:pPr>
            <w:r w:rsidRPr="00B35B9A">
              <w:rPr>
                <w:sz w:val="28"/>
                <w:szCs w:val="28"/>
                <w:lang w:eastAsia="ru-RU"/>
              </w:rPr>
              <w:t>5. Пільги із сплати податку.</w:t>
            </w:r>
          </w:p>
          <w:p w:rsidR="00794EEA" w:rsidRPr="00B35B9A" w:rsidRDefault="00794EEA" w:rsidP="00B46275">
            <w:pPr>
              <w:pStyle w:val="rvps2"/>
              <w:spacing w:before="0" w:beforeAutospacing="0" w:after="0" w:afterAutospacing="0" w:line="240" w:lineRule="atLeast"/>
              <w:ind w:firstLine="567"/>
              <w:jc w:val="both"/>
              <w:rPr>
                <w:sz w:val="28"/>
                <w:szCs w:val="28"/>
                <w:lang w:val="uk-UA"/>
              </w:rPr>
            </w:pPr>
            <w:r w:rsidRPr="00B35B9A">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94EEA" w:rsidRPr="00B35B9A" w:rsidRDefault="00794EEA" w:rsidP="00B46275">
            <w:pPr>
              <w:spacing w:line="240" w:lineRule="atLeast"/>
              <w:ind w:firstLine="567"/>
              <w:jc w:val="both"/>
              <w:rPr>
                <w:szCs w:val="28"/>
                <w:lang w:eastAsia="ru-RU"/>
              </w:rPr>
            </w:pPr>
            <w:bookmarkStart w:id="25" w:name="n8592"/>
            <w:bookmarkStart w:id="26" w:name="n6364"/>
            <w:bookmarkEnd w:id="25"/>
            <w:bookmarkEnd w:id="26"/>
            <w:r w:rsidRPr="00B35B9A">
              <w:rPr>
                <w:szCs w:val="28"/>
                <w:lang w:eastAsia="ru-RU"/>
              </w:rPr>
              <w:t xml:space="preserve">а) для квартири/квартир незалежно від їх кількості - на 60 </w:t>
            </w:r>
            <w:proofErr w:type="spellStart"/>
            <w:r w:rsidRPr="00B35B9A">
              <w:rPr>
                <w:szCs w:val="28"/>
                <w:lang w:eastAsia="ru-RU"/>
              </w:rPr>
              <w:t>кв</w:t>
            </w:r>
            <w:proofErr w:type="spellEnd"/>
            <w:r w:rsidRPr="00B35B9A">
              <w:rPr>
                <w:szCs w:val="28"/>
                <w:lang w:eastAsia="ru-RU"/>
              </w:rPr>
              <w:t>. метрів</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б) для будинку/будинків незалежно від їх кількості - на 120 </w:t>
            </w:r>
            <w:proofErr w:type="spellStart"/>
            <w:r w:rsidRPr="00B35B9A">
              <w:rPr>
                <w:szCs w:val="28"/>
                <w:lang w:eastAsia="ru-RU"/>
              </w:rPr>
              <w:t>кв</w:t>
            </w:r>
            <w:proofErr w:type="spellEnd"/>
            <w:r w:rsidRPr="00B35B9A">
              <w:rPr>
                <w:szCs w:val="28"/>
                <w:lang w:eastAsia="ru-RU"/>
              </w:rPr>
              <w:t>. метрів</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B35B9A">
              <w:rPr>
                <w:szCs w:val="28"/>
                <w:lang w:eastAsia="ru-RU"/>
              </w:rPr>
              <w:t>кв</w:t>
            </w:r>
            <w:proofErr w:type="spellEnd"/>
            <w:r w:rsidRPr="00B35B9A">
              <w:rPr>
                <w:szCs w:val="28"/>
                <w:lang w:eastAsia="ru-RU"/>
              </w:rPr>
              <w:t>. метрів</w:t>
            </w:r>
          </w:p>
          <w:p w:rsidR="00794EEA" w:rsidRPr="00B35B9A" w:rsidRDefault="00794EEA" w:rsidP="00B46275">
            <w:pPr>
              <w:pStyle w:val="rvps2"/>
              <w:spacing w:before="0" w:beforeAutospacing="0" w:after="0" w:afterAutospacing="0" w:line="240" w:lineRule="atLeast"/>
              <w:ind w:firstLine="567"/>
              <w:jc w:val="both"/>
              <w:rPr>
                <w:sz w:val="28"/>
                <w:szCs w:val="28"/>
              </w:rPr>
            </w:pPr>
            <w:bookmarkStart w:id="27" w:name="n8594"/>
            <w:bookmarkStart w:id="28" w:name="n8596"/>
            <w:bookmarkStart w:id="29" w:name="n8595"/>
            <w:bookmarkStart w:id="30" w:name="n6366"/>
            <w:bookmarkEnd w:id="27"/>
            <w:bookmarkEnd w:id="28"/>
            <w:bookmarkEnd w:id="29"/>
            <w:bookmarkEnd w:id="30"/>
            <w:proofErr w:type="spellStart"/>
            <w:r w:rsidRPr="00B35B9A">
              <w:rPr>
                <w:sz w:val="28"/>
                <w:szCs w:val="28"/>
              </w:rPr>
              <w:t>Таке</w:t>
            </w:r>
            <w:proofErr w:type="spellEnd"/>
            <w:r w:rsidRPr="00B35B9A">
              <w:rPr>
                <w:sz w:val="28"/>
                <w:szCs w:val="28"/>
              </w:rPr>
              <w:t xml:space="preserve"> </w:t>
            </w:r>
            <w:proofErr w:type="spellStart"/>
            <w:r w:rsidRPr="00B35B9A">
              <w:rPr>
                <w:sz w:val="28"/>
                <w:szCs w:val="28"/>
              </w:rPr>
              <w:t>зменшення</w:t>
            </w:r>
            <w:proofErr w:type="spellEnd"/>
            <w:r w:rsidRPr="00B35B9A">
              <w:rPr>
                <w:sz w:val="28"/>
                <w:szCs w:val="28"/>
              </w:rPr>
              <w:t xml:space="preserve"> </w:t>
            </w:r>
            <w:proofErr w:type="spellStart"/>
            <w:r w:rsidRPr="00B35B9A">
              <w:rPr>
                <w:sz w:val="28"/>
                <w:szCs w:val="28"/>
              </w:rPr>
              <w:t>надається</w:t>
            </w:r>
            <w:proofErr w:type="spellEnd"/>
            <w:r w:rsidRPr="00B35B9A">
              <w:rPr>
                <w:sz w:val="28"/>
                <w:szCs w:val="28"/>
              </w:rPr>
              <w:t xml:space="preserve"> один раз за </w:t>
            </w:r>
            <w:proofErr w:type="spellStart"/>
            <w:r w:rsidRPr="00B35B9A">
              <w:rPr>
                <w:sz w:val="28"/>
                <w:szCs w:val="28"/>
              </w:rPr>
              <w:t>кожний</w:t>
            </w:r>
            <w:proofErr w:type="spellEnd"/>
            <w:r w:rsidRPr="00B35B9A">
              <w:rPr>
                <w:sz w:val="28"/>
                <w:szCs w:val="28"/>
              </w:rPr>
              <w:t xml:space="preserve"> </w:t>
            </w:r>
            <w:proofErr w:type="spellStart"/>
            <w:r w:rsidRPr="00B35B9A">
              <w:rPr>
                <w:sz w:val="28"/>
                <w:szCs w:val="28"/>
              </w:rPr>
              <w:t>базовий</w:t>
            </w:r>
            <w:proofErr w:type="spellEnd"/>
            <w:r w:rsidRPr="00B35B9A">
              <w:rPr>
                <w:sz w:val="28"/>
                <w:szCs w:val="28"/>
              </w:rPr>
              <w:t xml:space="preserve"> </w:t>
            </w:r>
            <w:proofErr w:type="spellStart"/>
            <w:r w:rsidRPr="00B35B9A">
              <w:rPr>
                <w:sz w:val="28"/>
                <w:szCs w:val="28"/>
              </w:rPr>
              <w:t>податковий</w:t>
            </w:r>
            <w:proofErr w:type="spellEnd"/>
            <w:r w:rsidRPr="00B35B9A">
              <w:rPr>
                <w:sz w:val="28"/>
                <w:szCs w:val="28"/>
              </w:rPr>
              <w:t xml:space="preserve"> (</w:t>
            </w:r>
            <w:proofErr w:type="spellStart"/>
            <w:r w:rsidRPr="00B35B9A">
              <w:rPr>
                <w:sz w:val="28"/>
                <w:szCs w:val="28"/>
              </w:rPr>
              <w:t>звітний</w:t>
            </w:r>
            <w:proofErr w:type="spellEnd"/>
            <w:r w:rsidRPr="00B35B9A">
              <w:rPr>
                <w:sz w:val="28"/>
                <w:szCs w:val="28"/>
              </w:rPr>
              <w:t xml:space="preserve">) </w:t>
            </w:r>
            <w:proofErr w:type="spellStart"/>
            <w:r w:rsidRPr="00B35B9A">
              <w:rPr>
                <w:sz w:val="28"/>
                <w:szCs w:val="28"/>
              </w:rPr>
              <w:t>період</w:t>
            </w:r>
            <w:proofErr w:type="spellEnd"/>
            <w:r w:rsidRPr="00B35B9A">
              <w:rPr>
                <w:sz w:val="28"/>
                <w:szCs w:val="28"/>
              </w:rPr>
              <w:t xml:space="preserve"> (</w:t>
            </w:r>
            <w:proofErr w:type="spellStart"/>
            <w:r w:rsidRPr="00B35B9A">
              <w:rPr>
                <w:sz w:val="28"/>
                <w:szCs w:val="28"/>
              </w:rPr>
              <w:t>рік</w:t>
            </w:r>
            <w:proofErr w:type="spellEnd"/>
            <w:r w:rsidRPr="00B35B9A">
              <w:rPr>
                <w:sz w:val="28"/>
                <w:szCs w:val="28"/>
              </w:rPr>
              <w:t>).</w:t>
            </w:r>
          </w:p>
          <w:p w:rsidR="00794EEA" w:rsidRPr="00B35B9A" w:rsidRDefault="00794EEA" w:rsidP="00B46275">
            <w:pPr>
              <w:spacing w:line="240" w:lineRule="atLeast"/>
              <w:ind w:firstLine="567"/>
              <w:jc w:val="both"/>
              <w:rPr>
                <w:szCs w:val="28"/>
                <w:lang w:eastAsia="ru-RU"/>
              </w:rPr>
            </w:pPr>
            <w:bookmarkStart w:id="31" w:name="n8597"/>
            <w:bookmarkStart w:id="32" w:name="n8599"/>
            <w:bookmarkEnd w:id="31"/>
            <w:bookmarkEnd w:id="32"/>
          </w:p>
          <w:p w:rsidR="00794EEA" w:rsidRPr="00B35B9A" w:rsidRDefault="00794EEA" w:rsidP="00B46275">
            <w:pPr>
              <w:spacing w:line="240" w:lineRule="atLeast"/>
              <w:ind w:firstLine="567"/>
              <w:jc w:val="both"/>
              <w:rPr>
                <w:szCs w:val="28"/>
                <w:lang w:eastAsia="ru-RU"/>
              </w:rPr>
            </w:pPr>
            <w:r w:rsidRPr="00B35B9A">
              <w:rPr>
                <w:szCs w:val="28"/>
                <w:lang w:eastAsia="ru-RU"/>
              </w:rPr>
              <w:t>6. Ставка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6.1. Ставки податку для об’єктів житлової та/або нежитлової  нерухомості, що перебуває у власності фізичних та юридичних осіб, встановлюєт</w:t>
            </w:r>
            <w:r w:rsidR="00BB3983" w:rsidRPr="00B35B9A">
              <w:rPr>
                <w:szCs w:val="28"/>
                <w:lang w:eastAsia="ru-RU"/>
              </w:rPr>
              <w:t>ься рішенням Борщагівської сільської р</w:t>
            </w:r>
            <w:r w:rsidRPr="00B35B9A">
              <w:rPr>
                <w:szCs w:val="28"/>
                <w:lang w:eastAsia="ru-RU"/>
              </w:rPr>
              <w:t>ади,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794EEA" w:rsidRPr="00B35B9A" w:rsidRDefault="00794EEA" w:rsidP="00B46275">
            <w:pPr>
              <w:pStyle w:val="StyleZakonu0"/>
              <w:spacing w:after="0" w:line="240" w:lineRule="atLeast"/>
              <w:ind w:firstLine="567"/>
              <w:rPr>
                <w:sz w:val="28"/>
                <w:szCs w:val="28"/>
                <w:lang w:eastAsia="ru-RU"/>
              </w:rPr>
            </w:pPr>
            <w:bookmarkStart w:id="33" w:name="n8634"/>
            <w:bookmarkEnd w:id="33"/>
          </w:p>
          <w:p w:rsidR="00794EEA" w:rsidRPr="00B35B9A" w:rsidRDefault="00794EEA" w:rsidP="00B46275">
            <w:pPr>
              <w:pStyle w:val="StyleZakonu0"/>
              <w:spacing w:after="0" w:line="240" w:lineRule="atLeast"/>
              <w:ind w:firstLine="567"/>
              <w:rPr>
                <w:sz w:val="28"/>
                <w:szCs w:val="28"/>
                <w:lang w:eastAsia="ru-RU"/>
              </w:rPr>
            </w:pPr>
            <w:r w:rsidRPr="00B35B9A">
              <w:rPr>
                <w:sz w:val="28"/>
                <w:szCs w:val="28"/>
                <w:lang w:eastAsia="ru-RU"/>
              </w:rPr>
              <w:t>7. Податковий період.</w:t>
            </w:r>
          </w:p>
          <w:p w:rsidR="00794EEA" w:rsidRPr="00B35B9A" w:rsidRDefault="00794EEA" w:rsidP="00B46275">
            <w:pPr>
              <w:pStyle w:val="StyleZakonu0"/>
              <w:spacing w:after="0" w:line="240" w:lineRule="atLeast"/>
              <w:ind w:firstLine="567"/>
              <w:rPr>
                <w:sz w:val="28"/>
                <w:szCs w:val="28"/>
                <w:lang w:eastAsia="ru-RU"/>
              </w:rPr>
            </w:pPr>
            <w:r w:rsidRPr="00B35B9A">
              <w:rPr>
                <w:sz w:val="28"/>
                <w:szCs w:val="28"/>
                <w:lang w:eastAsia="ru-RU"/>
              </w:rPr>
              <w:t>Базовий податковий (звітний) період дорівнює календарному року.</w:t>
            </w:r>
          </w:p>
          <w:p w:rsidR="00794EEA" w:rsidRPr="00B35B9A" w:rsidRDefault="00794EEA" w:rsidP="00B46275">
            <w:pPr>
              <w:spacing w:line="240" w:lineRule="atLeast"/>
              <w:ind w:firstLine="567"/>
              <w:jc w:val="both"/>
              <w:rPr>
                <w:szCs w:val="28"/>
                <w:lang w:eastAsia="ru-RU"/>
              </w:rPr>
            </w:pPr>
          </w:p>
          <w:p w:rsidR="00794EEA" w:rsidRPr="00B35B9A" w:rsidRDefault="00794EEA" w:rsidP="00B46275">
            <w:pPr>
              <w:spacing w:line="240" w:lineRule="atLeast"/>
              <w:ind w:firstLine="567"/>
              <w:jc w:val="both"/>
              <w:rPr>
                <w:szCs w:val="28"/>
                <w:lang w:eastAsia="ru-RU"/>
              </w:rPr>
            </w:pPr>
            <w:r w:rsidRPr="00B35B9A">
              <w:rPr>
                <w:szCs w:val="28"/>
                <w:lang w:eastAsia="ru-RU"/>
              </w:rPr>
              <w:t>8. Порядок обчислення суми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8.1. Обчислення суми податку з об’єкта/об’єктів житлової нерухомості, які перебувають у власності фізичних осіб, здійснюється контролюючим органом у такому порядку:</w:t>
            </w:r>
          </w:p>
          <w:p w:rsidR="00794EEA" w:rsidRPr="00B35B9A" w:rsidRDefault="00794EEA" w:rsidP="00B46275">
            <w:pPr>
              <w:spacing w:line="240" w:lineRule="atLeast"/>
              <w:ind w:firstLine="567"/>
              <w:jc w:val="both"/>
              <w:rPr>
                <w:szCs w:val="28"/>
                <w:lang w:eastAsia="ru-RU"/>
              </w:rPr>
            </w:pPr>
            <w:r w:rsidRPr="00B35B9A">
              <w:rPr>
                <w:szCs w:val="28"/>
                <w:lang w:eastAsia="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"б", або "в"  пункту 5 цього Положення з неоподатковуваної площі таких об’єктів та відповідної ставки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 цього Положення з неоподатковуваної площі таких об’єктів та відповідної ставки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 цього Положення з неоподатковуваної площі таких об’єктів та відповідної ставки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г) сума податку, обчислена з урахуванням підпунктів «б» і «в» цього підпункту, розподіляється контролюючим органом </w:t>
            </w:r>
            <w:proofErr w:type="spellStart"/>
            <w:r w:rsidRPr="00B35B9A">
              <w:rPr>
                <w:szCs w:val="28"/>
                <w:lang w:eastAsia="ru-RU"/>
              </w:rPr>
              <w:t>пропорційно</w:t>
            </w:r>
            <w:proofErr w:type="spellEnd"/>
            <w:r w:rsidRPr="00B35B9A">
              <w:rPr>
                <w:szCs w:val="28"/>
                <w:lang w:eastAsia="ru-RU"/>
              </w:rPr>
              <w:t xml:space="preserve"> до питомої ваги загальної площі кожного з об’єктів житлової нерухомості.</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д)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w:t>
            </w:r>
            <w:proofErr w:type="spellStart"/>
            <w:r w:rsidRPr="00B35B9A">
              <w:rPr>
                <w:szCs w:val="28"/>
                <w:lang w:eastAsia="ru-RU"/>
              </w:rPr>
              <w:t>кв.м</w:t>
            </w:r>
            <w:proofErr w:type="spellEnd"/>
            <w:r w:rsidRPr="00B35B9A">
              <w:rPr>
                <w:szCs w:val="28"/>
                <w:lang w:eastAsia="ru-RU"/>
              </w:rPr>
              <w:t xml:space="preserve">. (для квартири) та/або 500 </w:t>
            </w:r>
            <w:proofErr w:type="spellStart"/>
            <w:r w:rsidRPr="00B35B9A">
              <w:rPr>
                <w:szCs w:val="28"/>
                <w:lang w:eastAsia="ru-RU"/>
              </w:rPr>
              <w:t>кв.м</w:t>
            </w:r>
            <w:proofErr w:type="spellEnd"/>
            <w:r w:rsidRPr="00B35B9A">
              <w:rPr>
                <w:szCs w:val="28"/>
                <w:lang w:eastAsia="ru-RU"/>
              </w:rPr>
              <w:t>. (для будинку), сума податку, розрахована відповідно до підпунктів «а» - «г» цього підпункту, збільшується на 25 000,00 грн. на рік за кожен такий об’єкт житлової нерухомості (його частку).</w:t>
            </w:r>
          </w:p>
          <w:p w:rsidR="00794EEA" w:rsidRPr="00B35B9A" w:rsidRDefault="00794EEA" w:rsidP="00B46275">
            <w:pPr>
              <w:spacing w:line="240" w:lineRule="atLeast"/>
              <w:ind w:firstLine="567"/>
              <w:jc w:val="both"/>
              <w:rPr>
                <w:szCs w:val="28"/>
                <w:lang w:eastAsia="ru-RU"/>
              </w:rPr>
            </w:pPr>
            <w:r w:rsidRPr="00B35B9A">
              <w:rPr>
                <w:szCs w:val="28"/>
                <w:lang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8.2.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Щодо новоствореного (нововведеного) об’єкта житлової та/або нежитлової </w:t>
            </w:r>
            <w:r w:rsidRPr="00B35B9A">
              <w:rPr>
                <w:szCs w:val="28"/>
                <w:lang w:eastAsia="ru-RU"/>
              </w:rPr>
              <w:lastRenderedPageBreak/>
              <w:t xml:space="preserve">нерухомості податок сплачується </w:t>
            </w:r>
            <w:proofErr w:type="spellStart"/>
            <w:r w:rsidRPr="00B35B9A">
              <w:rPr>
                <w:szCs w:val="28"/>
                <w:lang w:eastAsia="ru-RU"/>
              </w:rPr>
              <w:t>фіз</w:t>
            </w:r>
            <w:proofErr w:type="spellEnd"/>
            <w:r w:rsidRPr="00B35B9A">
              <w:rPr>
                <w:szCs w:val="28"/>
                <w:lang w:eastAsia="ru-RU"/>
              </w:rPr>
              <w:t xml:space="preserve">. особою-платником починаючи з місяця, в якому </w:t>
            </w:r>
            <w:proofErr w:type="spellStart"/>
            <w:r w:rsidRPr="00B35B9A">
              <w:rPr>
                <w:szCs w:val="28"/>
                <w:lang w:eastAsia="ru-RU"/>
              </w:rPr>
              <w:t>виникло</w:t>
            </w:r>
            <w:proofErr w:type="spellEnd"/>
            <w:r w:rsidRPr="00B35B9A">
              <w:rPr>
                <w:szCs w:val="28"/>
                <w:lang w:eastAsia="ru-RU"/>
              </w:rPr>
              <w:t xml:space="preserve"> право власності на такий об’єкт.</w:t>
            </w:r>
          </w:p>
          <w:p w:rsidR="00794EEA" w:rsidRPr="00B35B9A" w:rsidRDefault="00794EEA" w:rsidP="00B46275">
            <w:pPr>
              <w:spacing w:line="240" w:lineRule="atLeast"/>
              <w:ind w:firstLine="567"/>
              <w:jc w:val="both"/>
              <w:rPr>
                <w:szCs w:val="28"/>
                <w:lang w:eastAsia="ru-RU"/>
              </w:rPr>
            </w:pPr>
            <w:r w:rsidRPr="00B35B9A">
              <w:rPr>
                <w:szCs w:val="28"/>
                <w:lang w:eastAsia="ru-RU"/>
              </w:rPr>
              <w:t>Контролюючі органи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Нарахування податку та надсилання (вручення) податкових повідомлень-рішень про сплату податку фізичним особам </w:t>
            </w:r>
            <w:r w:rsidRPr="00B35B9A">
              <w:rPr>
                <w:szCs w:val="28"/>
                <w:lang w:eastAsia="ru-RU"/>
              </w:rPr>
              <w:sym w:font="Symbol" w:char="F02D"/>
            </w:r>
            <w:r w:rsidRPr="00B35B9A">
              <w:rPr>
                <w:szCs w:val="28"/>
                <w:lang w:eastAsia="ru-RU"/>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94EEA" w:rsidRPr="00B35B9A" w:rsidRDefault="00794EEA" w:rsidP="00B46275">
            <w:pPr>
              <w:spacing w:line="240" w:lineRule="atLeast"/>
              <w:ind w:firstLine="567"/>
              <w:jc w:val="both"/>
              <w:rPr>
                <w:szCs w:val="28"/>
                <w:lang w:eastAsia="ru-RU"/>
              </w:rPr>
            </w:pPr>
            <w:r w:rsidRPr="00B35B9A">
              <w:rPr>
                <w:szCs w:val="28"/>
                <w:lang w:eastAsia="ru-RU"/>
              </w:rPr>
              <w:t>8.3. Платники податку мають право звернутися з письмовою заявою до контролюючого органу для проведення звірки даних щодо:</w:t>
            </w:r>
          </w:p>
          <w:p w:rsidR="00794EEA" w:rsidRPr="00B35B9A" w:rsidRDefault="00794EEA" w:rsidP="00B46275">
            <w:pPr>
              <w:spacing w:line="240" w:lineRule="atLeast"/>
              <w:ind w:firstLine="567"/>
              <w:jc w:val="both"/>
              <w:rPr>
                <w:szCs w:val="28"/>
                <w:lang w:eastAsia="ru-RU"/>
              </w:rPr>
            </w:pPr>
            <w:r w:rsidRPr="00B35B9A">
              <w:rPr>
                <w:szCs w:val="28"/>
                <w:lang w:eastAsia="ru-RU"/>
              </w:rPr>
              <w:t>- об’єктів житлової та/або нежитлової нерухомості, в тому числі їх часток, що перебувають у власності платника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 розміру загальної площі об’єктів житлової та/або нежитлової нерухомості, що перебувають у власності платника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 права на користування пільгою із сплати податку; </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 розміру ставки податку; </w:t>
            </w:r>
          </w:p>
          <w:p w:rsidR="00794EEA" w:rsidRPr="00B35B9A" w:rsidRDefault="00794EEA" w:rsidP="00B46275">
            <w:pPr>
              <w:spacing w:line="240" w:lineRule="atLeast"/>
              <w:ind w:firstLine="567"/>
              <w:jc w:val="both"/>
              <w:rPr>
                <w:szCs w:val="28"/>
                <w:lang w:eastAsia="ru-RU"/>
              </w:rPr>
            </w:pPr>
            <w:r w:rsidRPr="00B35B9A">
              <w:rPr>
                <w:szCs w:val="28"/>
                <w:lang w:eastAsia="ru-RU"/>
              </w:rPr>
              <w:t>- нарахованої суми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8.4. Органи державної реєстрації прав на нерухоме майно, а також органи, що здійснюють реєстрацію місця проживання фізичних осіб, зобов’язані щоквартально у 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8.5. Платники податку </w:t>
            </w:r>
            <w:r w:rsidRPr="00B35B9A">
              <w:rPr>
                <w:szCs w:val="28"/>
                <w:lang w:eastAsia="ru-RU"/>
              </w:rPr>
              <w:sym w:font="Symbol" w:char="F02D"/>
            </w:r>
            <w:r w:rsidRPr="00B35B9A">
              <w:rPr>
                <w:szCs w:val="28"/>
                <w:lang w:eastAsia="ru-RU"/>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794EEA" w:rsidRPr="00B35B9A" w:rsidRDefault="00794EEA" w:rsidP="00B46275">
            <w:pPr>
              <w:spacing w:line="240" w:lineRule="atLeast"/>
              <w:ind w:firstLine="567"/>
              <w:jc w:val="both"/>
              <w:rPr>
                <w:szCs w:val="28"/>
                <w:lang w:eastAsia="ru-RU"/>
              </w:rPr>
            </w:pPr>
            <w:r w:rsidRPr="00B35B9A">
              <w:rPr>
                <w:szCs w:val="28"/>
                <w:lang w:eastAsia="ru-RU"/>
              </w:rPr>
              <w:t xml:space="preserve">Щодо новоствореного (нововведеного) об’єкта житлової та/або нежитлової нерухомості декларація юридичною особою </w:t>
            </w:r>
            <w:r w:rsidRPr="00B35B9A">
              <w:rPr>
                <w:szCs w:val="28"/>
                <w:lang w:eastAsia="ru-RU"/>
              </w:rPr>
              <w:sym w:font="Symbol" w:char="F02D"/>
            </w:r>
            <w:r w:rsidRPr="00B35B9A">
              <w:rPr>
                <w:szCs w:val="28"/>
                <w:lang w:eastAsia="ru-RU"/>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B35B9A">
              <w:rPr>
                <w:szCs w:val="28"/>
                <w:lang w:eastAsia="ru-RU"/>
              </w:rPr>
              <w:t>виникло</w:t>
            </w:r>
            <w:proofErr w:type="spellEnd"/>
            <w:r w:rsidRPr="00B35B9A">
              <w:rPr>
                <w:szCs w:val="28"/>
                <w:lang w:eastAsia="ru-RU"/>
              </w:rPr>
              <w:t xml:space="preserve"> право власності на такий об’єкт.</w:t>
            </w:r>
            <w:bookmarkStart w:id="34" w:name="n6382"/>
            <w:bookmarkEnd w:id="34"/>
          </w:p>
          <w:p w:rsidR="00794EEA" w:rsidRPr="00B35B9A" w:rsidRDefault="00794EEA" w:rsidP="00B46275">
            <w:pPr>
              <w:spacing w:line="240" w:lineRule="atLeast"/>
              <w:ind w:right="103" w:firstLine="567"/>
              <w:jc w:val="both"/>
              <w:rPr>
                <w:szCs w:val="28"/>
                <w:lang w:eastAsia="ru-RU"/>
              </w:rPr>
            </w:pPr>
            <w:r w:rsidRPr="00B35B9A">
              <w:rPr>
                <w:szCs w:val="28"/>
                <w:lang w:eastAsia="ru-RU"/>
              </w:rPr>
              <w:t>9. Порядок обчислення сум податку в разі зміни власника об’єкта оподаткування податком.</w:t>
            </w:r>
          </w:p>
          <w:p w:rsidR="00794EEA" w:rsidRPr="00B35B9A" w:rsidRDefault="00794EEA" w:rsidP="00B46275">
            <w:pPr>
              <w:spacing w:line="240" w:lineRule="atLeast"/>
              <w:ind w:right="103" w:firstLine="567"/>
              <w:jc w:val="both"/>
              <w:rPr>
                <w:szCs w:val="28"/>
                <w:lang w:eastAsia="ru-RU"/>
              </w:rPr>
            </w:pPr>
            <w:r w:rsidRPr="00B35B9A">
              <w:rPr>
                <w:szCs w:val="28"/>
                <w:lang w:eastAsia="ru-RU"/>
              </w:rPr>
              <w:lastRenderedPageBreak/>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w:t>
            </w:r>
            <w:proofErr w:type="spellStart"/>
            <w:r w:rsidRPr="00B35B9A">
              <w:rPr>
                <w:szCs w:val="28"/>
                <w:lang w:eastAsia="ru-RU"/>
              </w:rPr>
              <w:t>виникло</w:t>
            </w:r>
            <w:proofErr w:type="spellEnd"/>
            <w:r w:rsidRPr="00B35B9A">
              <w:rPr>
                <w:szCs w:val="28"/>
                <w:lang w:eastAsia="ru-RU"/>
              </w:rPr>
              <w:t xml:space="preserve"> право власності.</w:t>
            </w:r>
          </w:p>
          <w:p w:rsidR="00794EEA" w:rsidRPr="00B35B9A" w:rsidRDefault="00794EEA" w:rsidP="00B46275">
            <w:pPr>
              <w:spacing w:line="240" w:lineRule="atLeast"/>
              <w:ind w:right="103" w:firstLine="567"/>
              <w:jc w:val="both"/>
              <w:rPr>
                <w:szCs w:val="28"/>
                <w:lang w:eastAsia="ru-RU"/>
              </w:rPr>
            </w:pPr>
            <w:r w:rsidRPr="00B35B9A">
              <w:rPr>
                <w:szCs w:val="28"/>
                <w:lang w:eastAsia="ru-RU"/>
              </w:rPr>
              <w:t>9.2. Контролюючий орган надсилає податкове повідомлення-рішення новому власнику після отримання інформації про перехід права власності.</w:t>
            </w:r>
          </w:p>
          <w:p w:rsidR="00794EEA" w:rsidRPr="00B35B9A" w:rsidRDefault="00794EEA" w:rsidP="00B46275">
            <w:pPr>
              <w:tabs>
                <w:tab w:val="left" w:pos="933"/>
              </w:tabs>
              <w:spacing w:line="240" w:lineRule="atLeast"/>
              <w:ind w:right="103" w:firstLine="567"/>
              <w:jc w:val="both"/>
              <w:rPr>
                <w:szCs w:val="28"/>
                <w:lang w:eastAsia="ru-RU"/>
              </w:rPr>
            </w:pPr>
            <w:r w:rsidRPr="00B35B9A">
              <w:rPr>
                <w:szCs w:val="28"/>
                <w:lang w:eastAsia="ru-RU"/>
              </w:rPr>
              <w:t>10. Порядок сплати податку.</w:t>
            </w:r>
          </w:p>
          <w:p w:rsidR="00794EEA" w:rsidRPr="00B35B9A" w:rsidRDefault="00794EEA" w:rsidP="00B46275">
            <w:pPr>
              <w:spacing w:line="240" w:lineRule="atLeast"/>
              <w:ind w:firstLine="567"/>
              <w:jc w:val="both"/>
              <w:rPr>
                <w:szCs w:val="28"/>
                <w:lang w:eastAsia="ru-RU"/>
              </w:rPr>
            </w:pPr>
            <w:r w:rsidRPr="00B35B9A">
              <w:rPr>
                <w:szCs w:val="28"/>
                <w:lang w:eastAsia="ru-RU"/>
              </w:rPr>
              <w:t>10.1. 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p>
          <w:p w:rsidR="00794EEA" w:rsidRPr="00B35B9A" w:rsidRDefault="00794EEA" w:rsidP="00B46275">
            <w:pPr>
              <w:tabs>
                <w:tab w:val="left" w:pos="933"/>
              </w:tabs>
              <w:spacing w:line="240" w:lineRule="atLeast"/>
              <w:ind w:right="103" w:firstLine="567"/>
              <w:jc w:val="both"/>
              <w:rPr>
                <w:szCs w:val="28"/>
                <w:lang w:eastAsia="ru-RU"/>
              </w:rPr>
            </w:pPr>
            <w:r w:rsidRPr="00B35B9A">
              <w:rPr>
                <w:szCs w:val="28"/>
                <w:lang w:eastAsia="ru-RU"/>
              </w:rPr>
              <w:t xml:space="preserve">11. Строки сплати податку. </w:t>
            </w:r>
          </w:p>
          <w:p w:rsidR="00794EEA" w:rsidRPr="00B35B9A" w:rsidRDefault="00794EEA" w:rsidP="00B46275">
            <w:pPr>
              <w:tabs>
                <w:tab w:val="left" w:pos="933"/>
              </w:tabs>
              <w:spacing w:line="240" w:lineRule="atLeast"/>
              <w:ind w:right="103" w:firstLine="567"/>
              <w:jc w:val="both"/>
              <w:rPr>
                <w:szCs w:val="28"/>
                <w:lang w:eastAsia="ru-RU"/>
              </w:rPr>
            </w:pPr>
            <w:r w:rsidRPr="00B35B9A">
              <w:rPr>
                <w:szCs w:val="28"/>
                <w:lang w:eastAsia="ru-RU"/>
              </w:rPr>
              <w:t>11.1. Податкове зобов’язання за звітний рік з податку сплачується:</w:t>
            </w:r>
          </w:p>
          <w:p w:rsidR="00794EEA" w:rsidRPr="00B35B9A" w:rsidRDefault="00794EEA" w:rsidP="00B46275">
            <w:pPr>
              <w:tabs>
                <w:tab w:val="left" w:pos="933"/>
              </w:tabs>
              <w:spacing w:line="240" w:lineRule="atLeast"/>
              <w:ind w:right="103" w:firstLine="567"/>
              <w:jc w:val="both"/>
              <w:rPr>
                <w:szCs w:val="28"/>
                <w:lang w:eastAsia="ru-RU"/>
              </w:rPr>
            </w:pPr>
            <w:r w:rsidRPr="00B35B9A">
              <w:rPr>
                <w:szCs w:val="28"/>
                <w:lang w:eastAsia="ru-RU"/>
              </w:rPr>
              <w:t xml:space="preserve">а) фізичними особами </w:t>
            </w:r>
            <w:r w:rsidRPr="00B35B9A">
              <w:rPr>
                <w:szCs w:val="28"/>
                <w:lang w:eastAsia="ru-RU"/>
              </w:rPr>
              <w:sym w:font="Symbol" w:char="F02D"/>
            </w:r>
            <w:r w:rsidRPr="00B35B9A">
              <w:rPr>
                <w:szCs w:val="28"/>
                <w:lang w:eastAsia="ru-RU"/>
              </w:rPr>
              <w:t xml:space="preserve"> протягом 60 днів з дня вручення податкового повідомлення-рішення;</w:t>
            </w:r>
          </w:p>
          <w:p w:rsidR="00794EEA" w:rsidRPr="00B35B9A" w:rsidRDefault="00794EEA" w:rsidP="00B46275">
            <w:pPr>
              <w:tabs>
                <w:tab w:val="left" w:pos="933"/>
              </w:tabs>
              <w:spacing w:line="240" w:lineRule="atLeast"/>
              <w:ind w:right="103" w:firstLine="567"/>
              <w:jc w:val="both"/>
              <w:rPr>
                <w:szCs w:val="28"/>
                <w:lang w:eastAsia="ru-RU"/>
              </w:rPr>
            </w:pPr>
            <w:r w:rsidRPr="00B35B9A">
              <w:rPr>
                <w:szCs w:val="28"/>
                <w:lang w:eastAsia="ru-RU"/>
              </w:rPr>
              <w:t xml:space="preserve">б) юридичними особами </w:t>
            </w:r>
            <w:r w:rsidRPr="00B35B9A">
              <w:rPr>
                <w:szCs w:val="28"/>
                <w:lang w:eastAsia="ru-RU"/>
              </w:rPr>
              <w:sym w:font="Symbol" w:char="F02D"/>
            </w:r>
            <w:r w:rsidRPr="00B35B9A">
              <w:rPr>
                <w:szCs w:val="28"/>
                <w:lang w:eastAsia="ru-RU"/>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794EEA" w:rsidRPr="00B35B9A" w:rsidRDefault="00794EEA" w:rsidP="00B46275">
            <w:pPr>
              <w:tabs>
                <w:tab w:val="left" w:pos="933"/>
              </w:tabs>
              <w:spacing w:line="240" w:lineRule="atLeast"/>
              <w:ind w:right="103" w:firstLine="567"/>
              <w:jc w:val="both"/>
              <w:rPr>
                <w:szCs w:val="28"/>
                <w:lang w:eastAsia="ru-RU"/>
              </w:rPr>
            </w:pPr>
            <w:r w:rsidRPr="00B35B9A">
              <w:rPr>
                <w:szCs w:val="28"/>
                <w:lang w:eastAsia="ru-RU"/>
              </w:rPr>
              <w:t>12. Податковий обов’язок.</w:t>
            </w:r>
          </w:p>
          <w:p w:rsidR="00794EEA" w:rsidRPr="00B35B9A" w:rsidRDefault="00794EEA" w:rsidP="00B46275">
            <w:pPr>
              <w:tabs>
                <w:tab w:val="left" w:pos="933"/>
              </w:tabs>
              <w:spacing w:line="240" w:lineRule="atLeast"/>
              <w:ind w:right="103" w:firstLine="567"/>
              <w:jc w:val="both"/>
              <w:rPr>
                <w:szCs w:val="28"/>
                <w:lang w:eastAsia="ru-RU"/>
              </w:rPr>
            </w:pPr>
            <w:r w:rsidRPr="00B35B9A">
              <w:rPr>
                <w:szCs w:val="28"/>
                <w:lang w:eastAsia="ru-RU"/>
              </w:rPr>
              <w:t>12.1.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794EEA" w:rsidRPr="00B35B9A" w:rsidRDefault="00794EEA" w:rsidP="00B46275">
            <w:pPr>
              <w:pStyle w:val="a4"/>
              <w:tabs>
                <w:tab w:val="left" w:pos="9356"/>
              </w:tabs>
              <w:ind w:firstLine="567"/>
              <w:jc w:val="both"/>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12.2. Податковий обов’язок виникає у платника за кожним податком і збором.</w:t>
            </w:r>
          </w:p>
          <w:p w:rsidR="00794EEA" w:rsidRPr="00B35B9A" w:rsidRDefault="00794EEA" w:rsidP="00B46275">
            <w:pPr>
              <w:pStyle w:val="a4"/>
              <w:tabs>
                <w:tab w:val="left" w:pos="1418"/>
                <w:tab w:val="left" w:pos="3969"/>
              </w:tabs>
              <w:ind w:firstLine="567"/>
              <w:jc w:val="both"/>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12.3.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794EEA" w:rsidRPr="00B35B9A" w:rsidRDefault="00794EEA" w:rsidP="00B46275">
            <w:pPr>
              <w:pStyle w:val="a4"/>
              <w:tabs>
                <w:tab w:val="left" w:pos="1418"/>
                <w:tab w:val="left" w:pos="3969"/>
              </w:tabs>
              <w:ind w:firstLine="567"/>
              <w:jc w:val="both"/>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 xml:space="preserve">12.4.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B35B9A">
              <w:rPr>
                <w:rFonts w:ascii="Times New Roman" w:eastAsia="Times New Roman" w:hAnsi="Times New Roman"/>
                <w:sz w:val="28"/>
                <w:szCs w:val="28"/>
                <w:lang w:val="uk-UA" w:eastAsia="ru-RU"/>
              </w:rPr>
              <w:t>агента</w:t>
            </w:r>
            <w:proofErr w:type="spellEnd"/>
            <w:r w:rsidRPr="00B35B9A">
              <w:rPr>
                <w:rFonts w:ascii="Times New Roman" w:eastAsia="Times New Roman" w:hAnsi="Times New Roman"/>
                <w:sz w:val="28"/>
                <w:szCs w:val="28"/>
                <w:lang w:val="uk-UA" w:eastAsia="ru-RU"/>
              </w:rPr>
              <w:t>.</w:t>
            </w:r>
          </w:p>
          <w:p w:rsidR="00794EEA" w:rsidRPr="00B35B9A" w:rsidRDefault="00794EEA" w:rsidP="00B46275">
            <w:pPr>
              <w:pStyle w:val="a4"/>
              <w:ind w:firstLine="567"/>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 xml:space="preserve">12.5.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 </w:t>
            </w:r>
          </w:p>
          <w:p w:rsidR="00794EEA" w:rsidRPr="00B35B9A" w:rsidRDefault="00794EEA" w:rsidP="00B46275">
            <w:pPr>
              <w:pStyle w:val="a4"/>
              <w:ind w:firstLine="567"/>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13. Контроль.</w:t>
            </w:r>
          </w:p>
          <w:p w:rsidR="00794EEA" w:rsidRPr="00B35B9A" w:rsidRDefault="00794EEA" w:rsidP="00B46275">
            <w:pPr>
              <w:pStyle w:val="a4"/>
              <w:tabs>
                <w:tab w:val="left" w:pos="993"/>
              </w:tabs>
              <w:ind w:firstLine="567"/>
              <w:jc w:val="both"/>
              <w:rPr>
                <w:rFonts w:ascii="Times New Roman" w:eastAsia="Times New Roman" w:hAnsi="Times New Roman"/>
                <w:sz w:val="28"/>
                <w:szCs w:val="28"/>
                <w:lang w:val="uk-UA" w:eastAsia="ru-RU"/>
              </w:rPr>
            </w:pPr>
            <w:r w:rsidRPr="00B35B9A">
              <w:rPr>
                <w:rFonts w:ascii="Times New Roman" w:eastAsia="Times New Roman" w:hAnsi="Times New Roman"/>
                <w:sz w:val="28"/>
                <w:szCs w:val="28"/>
                <w:lang w:val="uk-UA" w:eastAsia="ru-RU"/>
              </w:rPr>
              <w:t>13.1. Контроль за повнотою та своєчасністю перерахування податку до бюджету територіальної громади здійснює державна податкова служба.</w:t>
            </w:r>
          </w:p>
          <w:p w:rsidR="00794EEA" w:rsidRPr="00B35B9A" w:rsidRDefault="00794EEA" w:rsidP="00B46275">
            <w:pPr>
              <w:pStyle w:val="Iniiaieeoaeno"/>
              <w:ind w:firstLine="567"/>
              <w:rPr>
                <w:rFonts w:eastAsia="Times New Roman"/>
              </w:rPr>
            </w:pPr>
          </w:p>
          <w:p w:rsidR="00794EEA" w:rsidRPr="00B35B9A" w:rsidRDefault="00794EEA" w:rsidP="00B46275">
            <w:pPr>
              <w:pStyle w:val="Iniiaieeoaeno"/>
              <w:ind w:firstLine="567"/>
              <w:rPr>
                <w:rFonts w:eastAsia="Times New Roman"/>
              </w:rPr>
            </w:pPr>
            <w:r w:rsidRPr="00B35B9A">
              <w:rPr>
                <w:rFonts w:eastAsia="Times New Roman"/>
              </w:rPr>
              <w:t>14. Відповідальність</w:t>
            </w:r>
          </w:p>
          <w:p w:rsidR="00794EEA" w:rsidRPr="00B35B9A" w:rsidRDefault="00794EEA" w:rsidP="00B46275">
            <w:pPr>
              <w:pStyle w:val="24"/>
              <w:tabs>
                <w:tab w:val="left" w:pos="9639"/>
              </w:tabs>
              <w:spacing w:after="0" w:line="240" w:lineRule="auto"/>
              <w:ind w:left="2" w:firstLine="567"/>
              <w:jc w:val="both"/>
              <w:rPr>
                <w:sz w:val="28"/>
                <w:szCs w:val="28"/>
              </w:rPr>
            </w:pPr>
            <w:r w:rsidRPr="00B35B9A">
              <w:rPr>
                <w:sz w:val="28"/>
                <w:szCs w:val="28"/>
              </w:rPr>
              <w:t>14.1. Відповідальність за повноту та правильність справляння, своєчасність сплати податку на нерухоме майно, відмінне від земельної ділянки, до бюджету громади покладається на платників податку відповідно до чинного законодавства.</w:t>
            </w:r>
          </w:p>
          <w:p w:rsidR="00794EEA" w:rsidRPr="00B35B9A" w:rsidRDefault="00794EEA" w:rsidP="00B46275">
            <w:pPr>
              <w:pStyle w:val="a4"/>
              <w:tabs>
                <w:tab w:val="left" w:pos="993"/>
              </w:tabs>
              <w:ind w:firstLine="567"/>
              <w:jc w:val="both"/>
              <w:rPr>
                <w:rFonts w:ascii="Times New Roman" w:eastAsia="Times New Roman" w:hAnsi="Times New Roman"/>
                <w:sz w:val="28"/>
                <w:szCs w:val="28"/>
                <w:lang w:val="uk-UA" w:eastAsia="ru-RU"/>
              </w:rPr>
            </w:pPr>
          </w:p>
          <w:p w:rsidR="00794EEA" w:rsidRPr="00B35B9A" w:rsidRDefault="00794EEA" w:rsidP="007471FD">
            <w:pPr>
              <w:tabs>
                <w:tab w:val="left" w:pos="933"/>
              </w:tabs>
              <w:spacing w:line="240" w:lineRule="atLeast"/>
              <w:ind w:right="103"/>
              <w:jc w:val="both"/>
              <w:rPr>
                <w:szCs w:val="28"/>
                <w:lang w:eastAsia="ru-RU"/>
              </w:rPr>
            </w:pPr>
          </w:p>
        </w:tc>
      </w:tr>
      <w:tr w:rsidR="00794EEA" w:rsidRPr="00B35B9A" w:rsidTr="008F4BE2">
        <w:trPr>
          <w:jc w:val="center"/>
        </w:trPr>
        <w:tc>
          <w:tcPr>
            <w:tcW w:w="9972" w:type="dxa"/>
            <w:shd w:val="clear" w:color="auto" w:fill="auto"/>
            <w:noWrap/>
            <w:vAlign w:val="center"/>
          </w:tcPr>
          <w:p w:rsidR="00794EEA" w:rsidRPr="00B35B9A" w:rsidRDefault="00794EEA" w:rsidP="00B46275">
            <w:pPr>
              <w:spacing w:line="240" w:lineRule="atLeast"/>
              <w:ind w:left="5571"/>
              <w:rPr>
                <w:szCs w:val="28"/>
                <w:lang w:eastAsia="ru-RU"/>
              </w:rPr>
            </w:pPr>
          </w:p>
        </w:tc>
      </w:tr>
    </w:tbl>
    <w:p w:rsidR="008F4BE2" w:rsidRPr="00176D1C" w:rsidRDefault="008F4BE2" w:rsidP="008F4BE2">
      <w:pPr>
        <w:rPr>
          <w:szCs w:val="28"/>
        </w:rPr>
      </w:pPr>
      <w:r w:rsidRPr="00B35B9A">
        <w:rPr>
          <w:b/>
          <w:szCs w:val="28"/>
        </w:rPr>
        <w:t>Сільський голова</w:t>
      </w:r>
      <w:r w:rsidRPr="00B35B9A">
        <w:rPr>
          <w:b/>
          <w:szCs w:val="28"/>
        </w:rPr>
        <w:tab/>
      </w:r>
      <w:r w:rsidRPr="00B35B9A">
        <w:rPr>
          <w:b/>
          <w:szCs w:val="28"/>
        </w:rPr>
        <w:tab/>
      </w:r>
      <w:r w:rsidRPr="00B35B9A">
        <w:rPr>
          <w:b/>
          <w:szCs w:val="28"/>
        </w:rPr>
        <w:tab/>
      </w:r>
      <w:r w:rsidRPr="00B35B9A">
        <w:rPr>
          <w:b/>
          <w:szCs w:val="28"/>
        </w:rPr>
        <w:tab/>
      </w:r>
      <w:r w:rsidRPr="00B35B9A">
        <w:rPr>
          <w:b/>
          <w:szCs w:val="28"/>
        </w:rPr>
        <w:tab/>
      </w:r>
      <w:r w:rsidRPr="00B35B9A">
        <w:rPr>
          <w:b/>
          <w:szCs w:val="28"/>
        </w:rPr>
        <w:tab/>
      </w:r>
      <w:r w:rsidRPr="00B35B9A">
        <w:rPr>
          <w:b/>
          <w:szCs w:val="28"/>
        </w:rPr>
        <w:tab/>
        <w:t>Олесь КУДРИК</w:t>
      </w:r>
    </w:p>
    <w:p w:rsidR="00794EEA" w:rsidRPr="0024133D" w:rsidRDefault="00794EEA" w:rsidP="00794EEA">
      <w:pPr>
        <w:spacing w:before="120"/>
        <w:ind w:right="326"/>
        <w:jc w:val="both"/>
        <w:rPr>
          <w:b/>
          <w:sz w:val="26"/>
          <w:szCs w:val="26"/>
        </w:rPr>
      </w:pPr>
      <w:bookmarkStart w:id="35" w:name="_GoBack"/>
      <w:bookmarkEnd w:id="35"/>
    </w:p>
    <w:p w:rsidR="00F715DC" w:rsidRDefault="00F715DC" w:rsidP="00794EEA">
      <w:pPr>
        <w:shd w:val="clear" w:color="auto" w:fill="FFFFFF"/>
        <w:spacing w:line="240" w:lineRule="auto"/>
        <w:rPr>
          <w:szCs w:val="28"/>
        </w:rPr>
      </w:pPr>
    </w:p>
    <w:sectPr w:rsidR="00F715D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18" w:rsidRDefault="009D6118" w:rsidP="005354FE">
      <w:pPr>
        <w:spacing w:line="240" w:lineRule="auto"/>
      </w:pPr>
      <w:r>
        <w:separator/>
      </w:r>
    </w:p>
  </w:endnote>
  <w:endnote w:type="continuationSeparator" w:id="0">
    <w:p w:rsidR="009D6118" w:rsidRDefault="009D6118" w:rsidP="0053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Journal">
    <w:altName w:val="Times New Roman"/>
    <w:charset w:val="00"/>
    <w:family w:val="auto"/>
    <w:pitch w:val="variable"/>
    <w:sig w:usb0="00000003" w:usb1="00000000" w:usb2="00000000" w:usb3="00000000" w:csb0="00000001" w:csb1="00000000"/>
  </w:font>
  <w:font w:name="Bookman Old Style">
    <w:altName w:val="Georgia"/>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18" w:rsidRDefault="009D6118" w:rsidP="005354FE">
      <w:pPr>
        <w:spacing w:line="240" w:lineRule="auto"/>
      </w:pPr>
      <w:r>
        <w:separator/>
      </w:r>
    </w:p>
  </w:footnote>
  <w:footnote w:type="continuationSeparator" w:id="0">
    <w:p w:rsidR="009D6118" w:rsidRDefault="009D6118" w:rsidP="005354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E4" w:rsidRDefault="00FD06E4" w:rsidP="005354FE">
    <w:pPr>
      <w:pStyle w:val="a8"/>
      <w:jc w:val="right"/>
    </w:pPr>
    <w: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F188D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44E4B54"/>
    <w:multiLevelType w:val="hybridMultilevel"/>
    <w:tmpl w:val="8B5EF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735C5"/>
    <w:multiLevelType w:val="hybridMultilevel"/>
    <w:tmpl w:val="EB6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AFC"/>
    <w:multiLevelType w:val="hybridMultilevel"/>
    <w:tmpl w:val="00E23132"/>
    <w:lvl w:ilvl="0" w:tplc="88F0090A">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A35FCB"/>
    <w:multiLevelType w:val="multilevel"/>
    <w:tmpl w:val="81BA3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615C"/>
    <w:multiLevelType w:val="multilevel"/>
    <w:tmpl w:val="98323F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9DC5BA9"/>
    <w:multiLevelType w:val="hybridMultilevel"/>
    <w:tmpl w:val="64BE471A"/>
    <w:lvl w:ilvl="0" w:tplc="7B1423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05126"/>
    <w:multiLevelType w:val="hybridMultilevel"/>
    <w:tmpl w:val="E1E4A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B31C6B"/>
    <w:multiLevelType w:val="hybridMultilevel"/>
    <w:tmpl w:val="2E3AC0B8"/>
    <w:lvl w:ilvl="0" w:tplc="E14E17F4">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BA4791"/>
    <w:multiLevelType w:val="hybridMultilevel"/>
    <w:tmpl w:val="15F6FE1C"/>
    <w:lvl w:ilvl="0" w:tplc="D7009B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9345EC"/>
    <w:multiLevelType w:val="multilevel"/>
    <w:tmpl w:val="50A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4125A0"/>
    <w:multiLevelType w:val="hybridMultilevel"/>
    <w:tmpl w:val="85B85288"/>
    <w:lvl w:ilvl="0" w:tplc="1A0C98D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02B5786"/>
    <w:multiLevelType w:val="multilevel"/>
    <w:tmpl w:val="1176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D333C55"/>
    <w:multiLevelType w:val="multilevel"/>
    <w:tmpl w:val="6CA2D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FC6B89"/>
    <w:multiLevelType w:val="multilevel"/>
    <w:tmpl w:val="7B608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D07F45"/>
    <w:multiLevelType w:val="multilevel"/>
    <w:tmpl w:val="BAB4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9A34CA"/>
    <w:multiLevelType w:val="multilevel"/>
    <w:tmpl w:val="6F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B85776"/>
    <w:multiLevelType w:val="multilevel"/>
    <w:tmpl w:val="108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1777CF"/>
    <w:multiLevelType w:val="hybridMultilevel"/>
    <w:tmpl w:val="6DF82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AF5F11"/>
    <w:multiLevelType w:val="multilevel"/>
    <w:tmpl w:val="A720E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F6148"/>
    <w:multiLevelType w:val="multilevel"/>
    <w:tmpl w:val="C20E2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EC6030"/>
    <w:multiLevelType w:val="multilevel"/>
    <w:tmpl w:val="96DC2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096DE9"/>
    <w:multiLevelType w:val="multilevel"/>
    <w:tmpl w:val="8C1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22057B"/>
    <w:multiLevelType w:val="multilevel"/>
    <w:tmpl w:val="BD2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4458EE"/>
    <w:multiLevelType w:val="multilevel"/>
    <w:tmpl w:val="D51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457AD7"/>
    <w:multiLevelType w:val="multilevel"/>
    <w:tmpl w:val="C894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6619DA"/>
    <w:multiLevelType w:val="hybridMultilevel"/>
    <w:tmpl w:val="D6122EF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BA020F"/>
    <w:multiLevelType w:val="hybridMultilevel"/>
    <w:tmpl w:val="586481B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9">
    <w:nsid w:val="7B90201D"/>
    <w:multiLevelType w:val="multilevel"/>
    <w:tmpl w:val="4BF2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F70419"/>
    <w:multiLevelType w:val="hybridMultilevel"/>
    <w:tmpl w:val="CCBE4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24"/>
  </w:num>
  <w:num w:numId="16">
    <w:abstractNumId w:val="5"/>
  </w:num>
  <w:num w:numId="17">
    <w:abstractNumId w:val="4"/>
  </w:num>
  <w:num w:numId="18">
    <w:abstractNumId w:val="25"/>
  </w:num>
  <w:num w:numId="19">
    <w:abstractNumId w:val="18"/>
  </w:num>
  <w:num w:numId="20">
    <w:abstractNumId w:val="23"/>
  </w:num>
  <w:num w:numId="21">
    <w:abstractNumId w:val="16"/>
  </w:num>
  <w:num w:numId="22">
    <w:abstractNumId w:val="21"/>
  </w:num>
  <w:num w:numId="23">
    <w:abstractNumId w:val="10"/>
  </w:num>
  <w:num w:numId="24">
    <w:abstractNumId w:val="14"/>
  </w:num>
  <w:num w:numId="25">
    <w:abstractNumId w:val="20"/>
  </w:num>
  <w:num w:numId="26">
    <w:abstractNumId w:val="29"/>
  </w:num>
  <w:num w:numId="27">
    <w:abstractNumId w:val="15"/>
  </w:num>
  <w:num w:numId="28">
    <w:abstractNumId w:val="13"/>
  </w:num>
  <w:num w:numId="29">
    <w:abstractNumId w:val="12"/>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C"/>
    <w:rsid w:val="00001F4F"/>
    <w:rsid w:val="000213C8"/>
    <w:rsid w:val="00062086"/>
    <w:rsid w:val="00086669"/>
    <w:rsid w:val="00091FA5"/>
    <w:rsid w:val="000A2EB4"/>
    <w:rsid w:val="000A7E8E"/>
    <w:rsid w:val="000D02C2"/>
    <w:rsid w:val="000D23D7"/>
    <w:rsid w:val="000E3631"/>
    <w:rsid w:val="00105544"/>
    <w:rsid w:val="0011105C"/>
    <w:rsid w:val="0014068C"/>
    <w:rsid w:val="00141D15"/>
    <w:rsid w:val="0014223B"/>
    <w:rsid w:val="001457D4"/>
    <w:rsid w:val="00151536"/>
    <w:rsid w:val="00162726"/>
    <w:rsid w:val="001B2975"/>
    <w:rsid w:val="001C148B"/>
    <w:rsid w:val="001F2301"/>
    <w:rsid w:val="00226347"/>
    <w:rsid w:val="00284705"/>
    <w:rsid w:val="002B6134"/>
    <w:rsid w:val="002C3D84"/>
    <w:rsid w:val="002C7F2A"/>
    <w:rsid w:val="002E3990"/>
    <w:rsid w:val="00347DF2"/>
    <w:rsid w:val="00356306"/>
    <w:rsid w:val="00397142"/>
    <w:rsid w:val="003B248F"/>
    <w:rsid w:val="004A6554"/>
    <w:rsid w:val="004B42EE"/>
    <w:rsid w:val="004F6614"/>
    <w:rsid w:val="004F7C08"/>
    <w:rsid w:val="005237C1"/>
    <w:rsid w:val="00523CF9"/>
    <w:rsid w:val="005354FE"/>
    <w:rsid w:val="00545568"/>
    <w:rsid w:val="005A4B8A"/>
    <w:rsid w:val="005C3BA4"/>
    <w:rsid w:val="005D2D7F"/>
    <w:rsid w:val="00601379"/>
    <w:rsid w:val="0061040E"/>
    <w:rsid w:val="006133F1"/>
    <w:rsid w:val="00637ED6"/>
    <w:rsid w:val="00661D11"/>
    <w:rsid w:val="00697A25"/>
    <w:rsid w:val="006A1D90"/>
    <w:rsid w:val="006B455C"/>
    <w:rsid w:val="006B7C37"/>
    <w:rsid w:val="006D0537"/>
    <w:rsid w:val="006F4F07"/>
    <w:rsid w:val="00710BA4"/>
    <w:rsid w:val="00730675"/>
    <w:rsid w:val="007360FB"/>
    <w:rsid w:val="007471FD"/>
    <w:rsid w:val="00751C2C"/>
    <w:rsid w:val="007937A9"/>
    <w:rsid w:val="00794EEA"/>
    <w:rsid w:val="007D1E50"/>
    <w:rsid w:val="00820286"/>
    <w:rsid w:val="00830AFF"/>
    <w:rsid w:val="008473AC"/>
    <w:rsid w:val="008529AC"/>
    <w:rsid w:val="00865D4C"/>
    <w:rsid w:val="00875D39"/>
    <w:rsid w:val="00877CD1"/>
    <w:rsid w:val="00896096"/>
    <w:rsid w:val="008A4947"/>
    <w:rsid w:val="008A7523"/>
    <w:rsid w:val="008D1BFD"/>
    <w:rsid w:val="008E511F"/>
    <w:rsid w:val="008F4BE2"/>
    <w:rsid w:val="009233F1"/>
    <w:rsid w:val="009530DF"/>
    <w:rsid w:val="009B0579"/>
    <w:rsid w:val="009B5B88"/>
    <w:rsid w:val="009D1A42"/>
    <w:rsid w:val="009D6118"/>
    <w:rsid w:val="00A57D2F"/>
    <w:rsid w:val="00AA2342"/>
    <w:rsid w:val="00AB3BC4"/>
    <w:rsid w:val="00AD79A4"/>
    <w:rsid w:val="00AE7920"/>
    <w:rsid w:val="00B12C2C"/>
    <w:rsid w:val="00B20687"/>
    <w:rsid w:val="00B24228"/>
    <w:rsid w:val="00B35B9A"/>
    <w:rsid w:val="00B46275"/>
    <w:rsid w:val="00B97895"/>
    <w:rsid w:val="00BA124E"/>
    <w:rsid w:val="00BB3983"/>
    <w:rsid w:val="00BD3631"/>
    <w:rsid w:val="00BF5342"/>
    <w:rsid w:val="00C27328"/>
    <w:rsid w:val="00C4070A"/>
    <w:rsid w:val="00C43B47"/>
    <w:rsid w:val="00C6211E"/>
    <w:rsid w:val="00CA5AF3"/>
    <w:rsid w:val="00CA7571"/>
    <w:rsid w:val="00CC40D2"/>
    <w:rsid w:val="00CC4C99"/>
    <w:rsid w:val="00CF37F4"/>
    <w:rsid w:val="00D12898"/>
    <w:rsid w:val="00D152C4"/>
    <w:rsid w:val="00D41D72"/>
    <w:rsid w:val="00D62ACE"/>
    <w:rsid w:val="00D839C3"/>
    <w:rsid w:val="00D92E46"/>
    <w:rsid w:val="00DA6BAF"/>
    <w:rsid w:val="00DD3FCE"/>
    <w:rsid w:val="00DE13D2"/>
    <w:rsid w:val="00E007FF"/>
    <w:rsid w:val="00E04883"/>
    <w:rsid w:val="00E75DDE"/>
    <w:rsid w:val="00E82284"/>
    <w:rsid w:val="00E8771C"/>
    <w:rsid w:val="00E879A8"/>
    <w:rsid w:val="00E95A6F"/>
    <w:rsid w:val="00EA1678"/>
    <w:rsid w:val="00EB5930"/>
    <w:rsid w:val="00EE4976"/>
    <w:rsid w:val="00F01FDC"/>
    <w:rsid w:val="00F04B53"/>
    <w:rsid w:val="00F07F8D"/>
    <w:rsid w:val="00F67FD8"/>
    <w:rsid w:val="00F715DC"/>
    <w:rsid w:val="00FB554A"/>
    <w:rsid w:val="00FC0272"/>
    <w:rsid w:val="00FC4FC3"/>
    <w:rsid w:val="00FD0670"/>
    <w:rsid w:val="00FD06E4"/>
    <w:rsid w:val="00FE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15DC"/>
    <w:pPr>
      <w:spacing w:after="0" w:line="288" w:lineRule="auto"/>
    </w:pPr>
    <w:rPr>
      <w:rFonts w:ascii="Times New Roman" w:eastAsia="Times New Roman" w:hAnsi="Times New Roman" w:cs="Times New Roman"/>
      <w:sz w:val="28"/>
      <w:szCs w:val="24"/>
      <w:lang w:val="uk-UA" w:eastAsia="uk-UA"/>
    </w:rPr>
  </w:style>
  <w:style w:type="paragraph" w:styleId="1">
    <w:name w:val="heading 1"/>
    <w:basedOn w:val="a0"/>
    <w:link w:val="10"/>
    <w:qFormat/>
    <w:rsid w:val="00794EEA"/>
    <w:pPr>
      <w:spacing w:before="100" w:beforeAutospacing="1" w:after="100" w:afterAutospacing="1" w:line="240" w:lineRule="auto"/>
      <w:outlineLvl w:val="0"/>
    </w:pPr>
    <w:rPr>
      <w:b/>
      <w:bCs/>
      <w:kern w:val="36"/>
      <w:sz w:val="48"/>
      <w:szCs w:val="48"/>
      <w:lang w:val="ru-RU" w:eastAsia="ru-RU"/>
    </w:rPr>
  </w:style>
  <w:style w:type="paragraph" w:styleId="2">
    <w:name w:val="heading 2"/>
    <w:basedOn w:val="a0"/>
    <w:next w:val="a0"/>
    <w:link w:val="20"/>
    <w:qFormat/>
    <w:rsid w:val="004A6554"/>
    <w:pPr>
      <w:keepNext/>
      <w:spacing w:line="240" w:lineRule="auto"/>
      <w:jc w:val="center"/>
      <w:outlineLvl w:val="1"/>
    </w:pPr>
    <w:rPr>
      <w:b/>
      <w:noProof/>
      <w:szCs w:val="20"/>
      <w:lang w:eastAsia="ru-RU"/>
    </w:rPr>
  </w:style>
  <w:style w:type="paragraph" w:styleId="3">
    <w:name w:val="heading 3"/>
    <w:basedOn w:val="a0"/>
    <w:next w:val="a0"/>
    <w:link w:val="30"/>
    <w:uiPriority w:val="9"/>
    <w:qFormat/>
    <w:rsid w:val="00794EEA"/>
    <w:pPr>
      <w:keepNext/>
      <w:spacing w:line="240" w:lineRule="auto"/>
      <w:jc w:val="both"/>
      <w:outlineLvl w:val="2"/>
    </w:pPr>
    <w:rPr>
      <w:b/>
      <w:i/>
      <w:color w:val="000000"/>
      <w:sz w:val="24"/>
      <w:szCs w:val="20"/>
      <w:lang w:eastAsia="ru-RU"/>
    </w:rPr>
  </w:style>
  <w:style w:type="paragraph" w:styleId="4">
    <w:name w:val="heading 4"/>
    <w:basedOn w:val="a0"/>
    <w:next w:val="a0"/>
    <w:link w:val="40"/>
    <w:qFormat/>
    <w:rsid w:val="00794EEA"/>
    <w:pPr>
      <w:keepNext/>
      <w:spacing w:line="240" w:lineRule="auto"/>
      <w:jc w:val="center"/>
      <w:outlineLvl w:val="3"/>
    </w:pPr>
    <w:rPr>
      <w:b/>
      <w:color w:val="000000"/>
      <w:szCs w:val="20"/>
      <w:lang w:eastAsia="ru-RU"/>
    </w:rPr>
  </w:style>
  <w:style w:type="paragraph" w:styleId="5">
    <w:name w:val="heading 5"/>
    <w:basedOn w:val="a0"/>
    <w:next w:val="a0"/>
    <w:link w:val="50"/>
    <w:uiPriority w:val="9"/>
    <w:qFormat/>
    <w:rsid w:val="00794EEA"/>
    <w:pPr>
      <w:keepNext/>
      <w:spacing w:before="120" w:line="240" w:lineRule="auto"/>
      <w:ind w:right="326"/>
      <w:jc w:val="both"/>
      <w:outlineLvl w:val="4"/>
    </w:pPr>
    <w:rPr>
      <w:sz w:val="24"/>
      <w:szCs w:val="20"/>
      <w:lang w:eastAsia="en-US"/>
    </w:rPr>
  </w:style>
  <w:style w:type="paragraph" w:styleId="9">
    <w:name w:val="heading 9"/>
    <w:basedOn w:val="a0"/>
    <w:next w:val="a0"/>
    <w:link w:val="90"/>
    <w:qFormat/>
    <w:rsid w:val="00794EEA"/>
    <w:pPr>
      <w:spacing w:before="240" w:after="60" w:line="240" w:lineRule="auto"/>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715DC"/>
    <w:pPr>
      <w:spacing w:after="0" w:line="240" w:lineRule="auto"/>
    </w:pPr>
    <w:rPr>
      <w:rFonts w:ascii="Calibri" w:eastAsia="Calibri" w:hAnsi="Calibri" w:cs="Times New Roman"/>
    </w:rPr>
  </w:style>
  <w:style w:type="paragraph" w:styleId="a5">
    <w:name w:val="List Paragraph"/>
    <w:basedOn w:val="a0"/>
    <w:link w:val="a6"/>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6">
    <w:name w:val="Абзац списка Знак"/>
    <w:link w:val="a5"/>
    <w:uiPriority w:val="34"/>
    <w:locked/>
    <w:rsid w:val="00F715DC"/>
    <w:rPr>
      <w:rFonts w:ascii="Calibri" w:eastAsia="Times New Roman" w:hAnsi="Calibri" w:cs="Times New Roman"/>
    </w:rPr>
  </w:style>
  <w:style w:type="table" w:styleId="a7">
    <w:name w:val="Table Grid"/>
    <w:basedOn w:val="a2"/>
    <w:uiPriority w:val="5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5354FE"/>
    <w:pPr>
      <w:tabs>
        <w:tab w:val="center" w:pos="4819"/>
        <w:tab w:val="right" w:pos="9639"/>
      </w:tabs>
      <w:spacing w:line="240" w:lineRule="auto"/>
    </w:pPr>
  </w:style>
  <w:style w:type="character" w:customStyle="1" w:styleId="a9">
    <w:name w:val="Верхний колонтитул Знак"/>
    <w:basedOn w:val="a1"/>
    <w:link w:val="a8"/>
    <w:uiPriority w:val="99"/>
    <w:rsid w:val="005354FE"/>
    <w:rPr>
      <w:rFonts w:ascii="Times New Roman" w:eastAsia="Times New Roman" w:hAnsi="Times New Roman" w:cs="Times New Roman"/>
      <w:sz w:val="28"/>
      <w:szCs w:val="24"/>
      <w:lang w:val="uk-UA" w:eastAsia="uk-UA"/>
    </w:rPr>
  </w:style>
  <w:style w:type="paragraph" w:styleId="aa">
    <w:name w:val="footer"/>
    <w:basedOn w:val="a0"/>
    <w:link w:val="ab"/>
    <w:uiPriority w:val="99"/>
    <w:unhideWhenUsed/>
    <w:rsid w:val="005354FE"/>
    <w:pPr>
      <w:tabs>
        <w:tab w:val="center" w:pos="4819"/>
        <w:tab w:val="right" w:pos="9639"/>
      </w:tabs>
      <w:spacing w:line="240" w:lineRule="auto"/>
    </w:pPr>
  </w:style>
  <w:style w:type="character" w:customStyle="1" w:styleId="ab">
    <w:name w:val="Нижний колонтитул Знак"/>
    <w:basedOn w:val="a1"/>
    <w:link w:val="aa"/>
    <w:uiPriority w:val="99"/>
    <w:rsid w:val="005354FE"/>
    <w:rPr>
      <w:rFonts w:ascii="Times New Roman" w:eastAsia="Times New Roman" w:hAnsi="Times New Roman" w:cs="Times New Roman"/>
      <w:sz w:val="28"/>
      <w:szCs w:val="24"/>
      <w:lang w:val="uk-UA" w:eastAsia="uk-UA"/>
    </w:rPr>
  </w:style>
  <w:style w:type="paragraph" w:styleId="ac">
    <w:name w:val="Body Text Indent"/>
    <w:basedOn w:val="a0"/>
    <w:link w:val="ad"/>
    <w:unhideWhenUsed/>
    <w:rsid w:val="00C27328"/>
    <w:pPr>
      <w:spacing w:after="120" w:line="240" w:lineRule="auto"/>
      <w:ind w:left="283"/>
    </w:pPr>
    <w:rPr>
      <w:sz w:val="24"/>
      <w:lang w:eastAsia="ru-RU"/>
    </w:rPr>
  </w:style>
  <w:style w:type="character" w:customStyle="1" w:styleId="ad">
    <w:name w:val="Основной текст с отступом Знак"/>
    <w:basedOn w:val="a1"/>
    <w:link w:val="ac"/>
    <w:rsid w:val="00C27328"/>
    <w:rPr>
      <w:rFonts w:ascii="Times New Roman" w:eastAsia="Times New Roman" w:hAnsi="Times New Roman" w:cs="Times New Roman"/>
      <w:sz w:val="24"/>
      <w:szCs w:val="24"/>
      <w:lang w:val="uk-UA" w:eastAsia="ru-RU"/>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0"/>
    <w:link w:val="11"/>
    <w:uiPriority w:val="99"/>
    <w:rsid w:val="00AB3BC4"/>
    <w:pPr>
      <w:spacing w:before="100" w:beforeAutospacing="1" w:after="100" w:afterAutospacing="1" w:line="240" w:lineRule="auto"/>
    </w:pPr>
    <w:rPr>
      <w:sz w:val="24"/>
    </w:rPr>
  </w:style>
  <w:style w:type="character" w:styleId="af">
    <w:name w:val="Strong"/>
    <w:qFormat/>
    <w:rsid w:val="00AB3BC4"/>
    <w:rPr>
      <w:b/>
      <w:bCs/>
    </w:rPr>
  </w:style>
  <w:style w:type="character" w:customStyle="1" w:styleId="fontstyle01">
    <w:name w:val="fontstyle01"/>
    <w:basedOn w:val="a1"/>
    <w:rsid w:val="00C4070A"/>
    <w:rPr>
      <w:rFonts w:ascii="TimesNewRomanPSMT" w:hAnsi="TimesNewRomanPSMT" w:hint="default"/>
      <w:b w:val="0"/>
      <w:bCs w:val="0"/>
      <w:i w:val="0"/>
      <w:iCs w:val="0"/>
      <w:color w:val="000000"/>
      <w:sz w:val="28"/>
      <w:szCs w:val="28"/>
    </w:rPr>
  </w:style>
  <w:style w:type="paragraph" w:styleId="21">
    <w:name w:val="Body Text 2"/>
    <w:basedOn w:val="a0"/>
    <w:link w:val="22"/>
    <w:unhideWhenUsed/>
    <w:rsid w:val="004A6554"/>
    <w:pPr>
      <w:spacing w:after="120" w:line="480" w:lineRule="auto"/>
    </w:pPr>
  </w:style>
  <w:style w:type="character" w:customStyle="1" w:styleId="22">
    <w:name w:val="Основной текст 2 Знак"/>
    <w:basedOn w:val="a1"/>
    <w:link w:val="21"/>
    <w:rsid w:val="004A6554"/>
    <w:rPr>
      <w:rFonts w:ascii="Times New Roman" w:eastAsia="Times New Roman" w:hAnsi="Times New Roman" w:cs="Times New Roman"/>
      <w:sz w:val="28"/>
      <w:szCs w:val="24"/>
      <w:lang w:val="uk-UA" w:eastAsia="uk-UA"/>
    </w:rPr>
  </w:style>
  <w:style w:type="character" w:customStyle="1" w:styleId="20">
    <w:name w:val="Заголовок 2 Знак"/>
    <w:basedOn w:val="a1"/>
    <w:link w:val="2"/>
    <w:rsid w:val="004A6554"/>
    <w:rPr>
      <w:rFonts w:ascii="Times New Roman" w:eastAsia="Times New Roman" w:hAnsi="Times New Roman" w:cs="Times New Roman"/>
      <w:b/>
      <w:noProof/>
      <w:sz w:val="28"/>
      <w:szCs w:val="20"/>
      <w:lang w:val="uk-UA" w:eastAsia="ru-RU"/>
    </w:rPr>
  </w:style>
  <w:style w:type="character" w:customStyle="1" w:styleId="rvts44">
    <w:name w:val="rvts44"/>
    <w:basedOn w:val="a1"/>
    <w:rsid w:val="004A6554"/>
  </w:style>
  <w:style w:type="paragraph" w:customStyle="1" w:styleId="rvps2">
    <w:name w:val="rvps2"/>
    <w:basedOn w:val="a0"/>
    <w:rsid w:val="007937A9"/>
    <w:pPr>
      <w:spacing w:before="100" w:beforeAutospacing="1" w:after="100" w:afterAutospacing="1" w:line="240" w:lineRule="auto"/>
    </w:pPr>
    <w:rPr>
      <w:sz w:val="24"/>
      <w:lang w:val="ru-RU" w:eastAsia="ru-RU"/>
    </w:rPr>
  </w:style>
  <w:style w:type="character" w:customStyle="1" w:styleId="23">
    <w:name w:val="Основной текст (2)_"/>
    <w:basedOn w:val="a1"/>
    <w:link w:val="210"/>
    <w:locked/>
    <w:rsid w:val="00D41D72"/>
    <w:rPr>
      <w:rFonts w:ascii="Arial" w:hAnsi="Arial" w:cs="Arial"/>
      <w:sz w:val="18"/>
      <w:szCs w:val="18"/>
      <w:shd w:val="clear" w:color="auto" w:fill="FFFFFF"/>
    </w:rPr>
  </w:style>
  <w:style w:type="paragraph" w:customStyle="1" w:styleId="210">
    <w:name w:val="Основной текст (2)1"/>
    <w:basedOn w:val="a0"/>
    <w:link w:val="23"/>
    <w:rsid w:val="00D41D72"/>
    <w:pPr>
      <w:widowControl w:val="0"/>
      <w:shd w:val="clear" w:color="auto" w:fill="FFFFFF"/>
      <w:spacing w:before="180" w:line="211" w:lineRule="exact"/>
    </w:pPr>
    <w:rPr>
      <w:rFonts w:ascii="Arial" w:eastAsiaTheme="minorHAnsi" w:hAnsi="Arial" w:cs="Arial"/>
      <w:sz w:val="18"/>
      <w:szCs w:val="18"/>
      <w:lang w:val="ru-RU" w:eastAsia="en-US"/>
    </w:rPr>
  </w:style>
  <w:style w:type="paragraph" w:customStyle="1" w:styleId="stylezakonu">
    <w:name w:val="stylezakonu"/>
    <w:basedOn w:val="a0"/>
    <w:rsid w:val="00AA2342"/>
    <w:pPr>
      <w:spacing w:before="100" w:beforeAutospacing="1" w:after="100" w:afterAutospacing="1" w:line="240" w:lineRule="auto"/>
    </w:pPr>
    <w:rPr>
      <w:sz w:val="24"/>
    </w:rPr>
  </w:style>
  <w:style w:type="character" w:customStyle="1" w:styleId="10">
    <w:name w:val="Заголовок 1 Знак"/>
    <w:basedOn w:val="a1"/>
    <w:link w:val="1"/>
    <w:rsid w:val="00794E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794EEA"/>
    <w:rPr>
      <w:rFonts w:ascii="Times New Roman" w:eastAsia="Times New Roman" w:hAnsi="Times New Roman" w:cs="Times New Roman"/>
      <w:b/>
      <w:i/>
      <w:color w:val="000000"/>
      <w:sz w:val="24"/>
      <w:szCs w:val="20"/>
      <w:lang w:val="uk-UA" w:eastAsia="ru-RU"/>
    </w:rPr>
  </w:style>
  <w:style w:type="character" w:customStyle="1" w:styleId="40">
    <w:name w:val="Заголовок 4 Знак"/>
    <w:basedOn w:val="a1"/>
    <w:link w:val="4"/>
    <w:rsid w:val="00794EEA"/>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794EEA"/>
    <w:rPr>
      <w:rFonts w:ascii="Times New Roman" w:eastAsia="Times New Roman" w:hAnsi="Times New Roman" w:cs="Times New Roman"/>
      <w:sz w:val="24"/>
      <w:szCs w:val="20"/>
      <w:lang w:val="uk-UA"/>
    </w:rPr>
  </w:style>
  <w:style w:type="character" w:customStyle="1" w:styleId="90">
    <w:name w:val="Заголовок 9 Знак"/>
    <w:basedOn w:val="a1"/>
    <w:link w:val="9"/>
    <w:rsid w:val="00794EEA"/>
    <w:rPr>
      <w:rFonts w:ascii="Arial" w:eastAsia="Times New Roman" w:hAnsi="Arial" w:cs="Arial"/>
      <w:lang w:val="uk-UA" w:eastAsia="ru-RU"/>
    </w:rPr>
  </w:style>
  <w:style w:type="character" w:styleId="af0">
    <w:name w:val="Hyperlink"/>
    <w:basedOn w:val="a1"/>
    <w:uiPriority w:val="99"/>
    <w:unhideWhenUsed/>
    <w:rsid w:val="00794EEA"/>
    <w:rPr>
      <w:color w:val="0000FF"/>
      <w:u w:val="single"/>
    </w:rPr>
  </w:style>
  <w:style w:type="character" w:customStyle="1" w:styleId="post-format-icon">
    <w:name w:val="post-format-icon"/>
    <w:basedOn w:val="a1"/>
    <w:rsid w:val="00794EEA"/>
  </w:style>
  <w:style w:type="character" w:customStyle="1" w:styleId="post-meta-infos">
    <w:name w:val="post-meta-infos"/>
    <w:basedOn w:val="a1"/>
    <w:rsid w:val="00794EEA"/>
  </w:style>
  <w:style w:type="character" w:customStyle="1" w:styleId="text-sep">
    <w:name w:val="text-sep"/>
    <w:basedOn w:val="a1"/>
    <w:rsid w:val="00794EEA"/>
  </w:style>
  <w:style w:type="character" w:styleId="af1">
    <w:name w:val="Emphasis"/>
    <w:basedOn w:val="a1"/>
    <w:uiPriority w:val="20"/>
    <w:qFormat/>
    <w:rsid w:val="00794EEA"/>
    <w:rPr>
      <w:i/>
      <w:i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rsid w:val="00794EEA"/>
    <w:rPr>
      <w:rFonts w:ascii="Times New Roman" w:eastAsia="Times New Roman" w:hAnsi="Times New Roman" w:cs="Times New Roman"/>
      <w:sz w:val="24"/>
      <w:szCs w:val="24"/>
      <w:lang w:val="uk-UA" w:eastAsia="uk-UA"/>
    </w:rPr>
  </w:style>
  <w:style w:type="paragraph" w:styleId="af2">
    <w:name w:val="Body Text"/>
    <w:basedOn w:val="a0"/>
    <w:link w:val="af3"/>
    <w:rsid w:val="00794EEA"/>
    <w:pPr>
      <w:spacing w:line="240" w:lineRule="auto"/>
      <w:jc w:val="both"/>
    </w:pPr>
    <w:rPr>
      <w:rFonts w:ascii="Journal" w:hAnsi="Journal"/>
      <w:szCs w:val="20"/>
      <w:lang w:eastAsia="en-US"/>
    </w:rPr>
  </w:style>
  <w:style w:type="character" w:customStyle="1" w:styleId="af3">
    <w:name w:val="Основной текст Знак"/>
    <w:basedOn w:val="a1"/>
    <w:link w:val="af2"/>
    <w:rsid w:val="00794EEA"/>
    <w:rPr>
      <w:rFonts w:ascii="Journal" w:eastAsia="Times New Roman" w:hAnsi="Journal" w:cs="Times New Roman"/>
      <w:sz w:val="28"/>
      <w:szCs w:val="20"/>
      <w:lang w:val="uk-UA"/>
    </w:rPr>
  </w:style>
  <w:style w:type="paragraph" w:styleId="af4">
    <w:name w:val="Subtitle"/>
    <w:basedOn w:val="a0"/>
    <w:link w:val="af5"/>
    <w:qFormat/>
    <w:rsid w:val="00794EEA"/>
    <w:pPr>
      <w:spacing w:line="240" w:lineRule="auto"/>
      <w:jc w:val="center"/>
    </w:pPr>
    <w:rPr>
      <w:rFonts w:ascii="Bookman Old Style" w:hAnsi="Bookman Old Style"/>
      <w:b/>
      <w:sz w:val="24"/>
      <w:szCs w:val="20"/>
      <w:lang w:eastAsia="en-US"/>
    </w:rPr>
  </w:style>
  <w:style w:type="character" w:customStyle="1" w:styleId="af5">
    <w:name w:val="Подзаголовок Знак"/>
    <w:basedOn w:val="a1"/>
    <w:link w:val="af4"/>
    <w:rsid w:val="00794EEA"/>
    <w:rPr>
      <w:rFonts w:ascii="Bookman Old Style" w:eastAsia="Times New Roman" w:hAnsi="Bookman Old Style" w:cs="Times New Roman"/>
      <w:b/>
      <w:sz w:val="24"/>
      <w:szCs w:val="20"/>
      <w:lang w:val="uk-UA"/>
    </w:rPr>
  </w:style>
  <w:style w:type="paragraph" w:customStyle="1" w:styleId="12">
    <w:name w:val="Основний текст1"/>
    <w:basedOn w:val="a0"/>
    <w:rsid w:val="00794EEA"/>
    <w:pPr>
      <w:spacing w:line="240" w:lineRule="auto"/>
    </w:pPr>
    <w:rPr>
      <w:szCs w:val="20"/>
      <w:lang w:eastAsia="ru-RU"/>
    </w:rPr>
  </w:style>
  <w:style w:type="paragraph" w:styleId="af6">
    <w:name w:val="Document Map"/>
    <w:basedOn w:val="a0"/>
    <w:link w:val="af7"/>
    <w:semiHidden/>
    <w:rsid w:val="00794EEA"/>
    <w:pPr>
      <w:shd w:val="clear" w:color="auto" w:fill="000080"/>
      <w:spacing w:line="240" w:lineRule="auto"/>
    </w:pPr>
    <w:rPr>
      <w:rFonts w:ascii="Tahoma" w:hAnsi="Tahoma" w:cs="Tahoma"/>
      <w:sz w:val="20"/>
      <w:szCs w:val="20"/>
      <w:lang w:eastAsia="ru-RU"/>
    </w:rPr>
  </w:style>
  <w:style w:type="character" w:customStyle="1" w:styleId="af7">
    <w:name w:val="Схема документа Знак"/>
    <w:basedOn w:val="a1"/>
    <w:link w:val="af6"/>
    <w:semiHidden/>
    <w:rsid w:val="00794EEA"/>
    <w:rPr>
      <w:rFonts w:ascii="Tahoma" w:eastAsia="Times New Roman" w:hAnsi="Tahoma" w:cs="Tahoma"/>
      <w:sz w:val="20"/>
      <w:szCs w:val="20"/>
      <w:shd w:val="clear" w:color="auto" w:fill="000080"/>
      <w:lang w:val="uk-UA" w:eastAsia="ru-RU"/>
    </w:rPr>
  </w:style>
  <w:style w:type="paragraph" w:customStyle="1" w:styleId="a">
    <w:name w:val="Обычный маркер"/>
    <w:basedOn w:val="a0"/>
    <w:rsid w:val="00794EEA"/>
    <w:pPr>
      <w:numPr>
        <w:numId w:val="28"/>
      </w:numPr>
      <w:spacing w:before="80" w:line="240" w:lineRule="auto"/>
      <w:jc w:val="both"/>
    </w:pPr>
    <w:rPr>
      <w:sz w:val="24"/>
      <w:lang w:eastAsia="ru-RU"/>
    </w:rPr>
  </w:style>
  <w:style w:type="paragraph" w:customStyle="1" w:styleId="StyleZakonu0">
    <w:name w:val="StyleZakonu"/>
    <w:basedOn w:val="a0"/>
    <w:link w:val="StyleZakonu1"/>
    <w:rsid w:val="00794EEA"/>
    <w:pPr>
      <w:spacing w:after="60" w:line="220" w:lineRule="exact"/>
      <w:ind w:firstLine="284"/>
      <w:jc w:val="both"/>
    </w:pPr>
    <w:rPr>
      <w:sz w:val="20"/>
      <w:szCs w:val="20"/>
      <w:lang w:eastAsia="en-US"/>
    </w:rPr>
  </w:style>
  <w:style w:type="paragraph" w:styleId="af8">
    <w:name w:val="Balloon Text"/>
    <w:basedOn w:val="a0"/>
    <w:link w:val="af9"/>
    <w:uiPriority w:val="99"/>
    <w:rsid w:val="00794EEA"/>
    <w:pPr>
      <w:spacing w:line="240" w:lineRule="auto"/>
    </w:pPr>
    <w:rPr>
      <w:rFonts w:ascii="Segoe UI" w:hAnsi="Segoe UI"/>
      <w:sz w:val="18"/>
      <w:szCs w:val="18"/>
      <w:lang w:eastAsia="en-US"/>
    </w:rPr>
  </w:style>
  <w:style w:type="character" w:customStyle="1" w:styleId="af9">
    <w:name w:val="Текст выноски Знак"/>
    <w:basedOn w:val="a1"/>
    <w:link w:val="af8"/>
    <w:uiPriority w:val="99"/>
    <w:rsid w:val="00794EEA"/>
    <w:rPr>
      <w:rFonts w:ascii="Segoe UI" w:eastAsia="Times New Roman" w:hAnsi="Segoe UI" w:cs="Times New Roman"/>
      <w:sz w:val="18"/>
      <w:szCs w:val="18"/>
      <w:lang w:val="uk-UA"/>
    </w:rPr>
  </w:style>
  <w:style w:type="paragraph" w:customStyle="1" w:styleId="afa">
    <w:name w:val="Вміст таблиці"/>
    <w:basedOn w:val="a0"/>
    <w:rsid w:val="00794EEA"/>
    <w:pPr>
      <w:suppressLineNumbers/>
      <w:suppressAutoHyphens/>
      <w:spacing w:line="240" w:lineRule="auto"/>
    </w:pPr>
    <w:rPr>
      <w:sz w:val="24"/>
      <w:lang w:val="ru-RU" w:eastAsia="zh-CN"/>
    </w:rPr>
  </w:style>
  <w:style w:type="numbering" w:customStyle="1" w:styleId="13">
    <w:name w:val="Нет списка1"/>
    <w:next w:val="a3"/>
    <w:uiPriority w:val="99"/>
    <w:semiHidden/>
    <w:unhideWhenUsed/>
    <w:rsid w:val="00794EEA"/>
  </w:style>
  <w:style w:type="paragraph" w:customStyle="1" w:styleId="tc">
    <w:name w:val="tc"/>
    <w:basedOn w:val="a0"/>
    <w:rsid w:val="00794EEA"/>
    <w:pPr>
      <w:spacing w:before="100" w:beforeAutospacing="1" w:after="100" w:afterAutospacing="1" w:line="240" w:lineRule="auto"/>
    </w:pPr>
    <w:rPr>
      <w:sz w:val="24"/>
      <w:lang w:val="ru-RU" w:eastAsia="ru-RU"/>
    </w:rPr>
  </w:style>
  <w:style w:type="paragraph" w:customStyle="1" w:styleId="tj">
    <w:name w:val="tj"/>
    <w:basedOn w:val="a0"/>
    <w:rsid w:val="00794EEA"/>
    <w:pPr>
      <w:spacing w:before="100" w:beforeAutospacing="1" w:after="100" w:afterAutospacing="1" w:line="240" w:lineRule="auto"/>
    </w:pPr>
    <w:rPr>
      <w:sz w:val="24"/>
      <w:lang w:val="ru-RU" w:eastAsia="ru-RU"/>
    </w:rPr>
  </w:style>
  <w:style w:type="character" w:styleId="afb">
    <w:name w:val="FollowedHyperlink"/>
    <w:basedOn w:val="a1"/>
    <w:uiPriority w:val="99"/>
    <w:unhideWhenUsed/>
    <w:rsid w:val="00794EEA"/>
    <w:rPr>
      <w:color w:val="800080"/>
      <w:u w:val="single"/>
    </w:rPr>
  </w:style>
  <w:style w:type="paragraph" w:customStyle="1" w:styleId="tl">
    <w:name w:val="tl"/>
    <w:basedOn w:val="a0"/>
    <w:rsid w:val="00794EEA"/>
    <w:pPr>
      <w:spacing w:before="100" w:beforeAutospacing="1" w:after="100" w:afterAutospacing="1" w:line="240" w:lineRule="auto"/>
    </w:pPr>
    <w:rPr>
      <w:sz w:val="24"/>
      <w:lang w:val="ru-RU" w:eastAsia="ru-RU"/>
    </w:rPr>
  </w:style>
  <w:style w:type="character" w:customStyle="1" w:styleId="fs2">
    <w:name w:val="fs2"/>
    <w:basedOn w:val="a1"/>
    <w:rsid w:val="00794EEA"/>
  </w:style>
  <w:style w:type="character" w:customStyle="1" w:styleId="rvts0">
    <w:name w:val="rvts0"/>
    <w:basedOn w:val="a1"/>
    <w:rsid w:val="00794EEA"/>
  </w:style>
  <w:style w:type="paragraph" w:customStyle="1" w:styleId="StyleWisnow">
    <w:name w:val="StyleWisnow"/>
    <w:basedOn w:val="a0"/>
    <w:rsid w:val="00794EEA"/>
    <w:pPr>
      <w:spacing w:line="220" w:lineRule="exact"/>
    </w:pPr>
    <w:rPr>
      <w:sz w:val="18"/>
      <w:szCs w:val="20"/>
      <w:lang w:eastAsia="ru-RU"/>
    </w:rPr>
  </w:style>
  <w:style w:type="character" w:customStyle="1" w:styleId="rvts46">
    <w:name w:val="rvts46"/>
    <w:basedOn w:val="a1"/>
    <w:rsid w:val="00794EEA"/>
  </w:style>
  <w:style w:type="character" w:customStyle="1" w:styleId="apple-converted-space">
    <w:name w:val="apple-converted-space"/>
    <w:basedOn w:val="a1"/>
    <w:rsid w:val="00794EEA"/>
  </w:style>
  <w:style w:type="character" w:customStyle="1" w:styleId="rvts11">
    <w:name w:val="rvts11"/>
    <w:basedOn w:val="a1"/>
    <w:rsid w:val="00794EEA"/>
  </w:style>
  <w:style w:type="paragraph" w:customStyle="1" w:styleId="rvps12">
    <w:name w:val="rvps12"/>
    <w:basedOn w:val="a0"/>
    <w:rsid w:val="00794EEA"/>
    <w:pPr>
      <w:spacing w:before="100" w:beforeAutospacing="1" w:after="100" w:afterAutospacing="1" w:line="240" w:lineRule="auto"/>
    </w:pPr>
    <w:rPr>
      <w:sz w:val="24"/>
      <w:lang w:val="ru-RU" w:eastAsia="ru-RU"/>
    </w:rPr>
  </w:style>
  <w:style w:type="character" w:customStyle="1" w:styleId="rvts9">
    <w:name w:val="rvts9"/>
    <w:basedOn w:val="a1"/>
    <w:rsid w:val="00794EEA"/>
  </w:style>
  <w:style w:type="paragraph" w:customStyle="1" w:styleId="rvps6">
    <w:name w:val="rvps6"/>
    <w:basedOn w:val="a0"/>
    <w:rsid w:val="00794EEA"/>
    <w:pPr>
      <w:spacing w:before="100" w:beforeAutospacing="1" w:after="100" w:afterAutospacing="1" w:line="240" w:lineRule="auto"/>
    </w:pPr>
    <w:rPr>
      <w:sz w:val="24"/>
      <w:lang w:val="ru-RU" w:eastAsia="ru-RU"/>
    </w:rPr>
  </w:style>
  <w:style w:type="character" w:customStyle="1" w:styleId="rvts23">
    <w:name w:val="rvts23"/>
    <w:basedOn w:val="a1"/>
    <w:rsid w:val="00794EEA"/>
  </w:style>
  <w:style w:type="paragraph" w:customStyle="1" w:styleId="rvps14">
    <w:name w:val="rvps14"/>
    <w:basedOn w:val="a0"/>
    <w:rsid w:val="00794EEA"/>
    <w:pPr>
      <w:spacing w:before="100" w:beforeAutospacing="1" w:after="100" w:afterAutospacing="1" w:line="240" w:lineRule="auto"/>
    </w:pPr>
    <w:rPr>
      <w:sz w:val="24"/>
      <w:lang w:val="ru-RU" w:eastAsia="ru-RU"/>
    </w:rPr>
  </w:style>
  <w:style w:type="character" w:styleId="afc">
    <w:name w:val="page number"/>
    <w:basedOn w:val="a1"/>
    <w:rsid w:val="00794EEA"/>
  </w:style>
  <w:style w:type="character" w:customStyle="1" w:styleId="rvts37">
    <w:name w:val="rvts37"/>
    <w:basedOn w:val="a1"/>
    <w:rsid w:val="00794EEA"/>
  </w:style>
  <w:style w:type="paragraph" w:customStyle="1" w:styleId="Body">
    <w:name w:val="Body"/>
    <w:basedOn w:val="a0"/>
    <w:next w:val="a0"/>
    <w:autoRedefine/>
    <w:qFormat/>
    <w:rsid w:val="00794EEA"/>
    <w:pPr>
      <w:spacing w:line="360" w:lineRule="auto"/>
      <w:jc w:val="both"/>
    </w:pPr>
    <w:rPr>
      <w:rFonts w:ascii="Arno Pro" w:hAnsi="Arno Pro"/>
      <w:szCs w:val="20"/>
      <w:lang w:val="ru-RU" w:eastAsia="ru-RU"/>
    </w:rPr>
  </w:style>
  <w:style w:type="paragraph" w:customStyle="1" w:styleId="afd">
    <w:name w:val="Таблица"/>
    <w:basedOn w:val="Body"/>
    <w:autoRedefine/>
    <w:qFormat/>
    <w:rsid w:val="00794EEA"/>
    <w:pPr>
      <w:spacing w:line="240" w:lineRule="auto"/>
      <w:jc w:val="left"/>
    </w:pPr>
    <w:rPr>
      <w:rFonts w:ascii="Times New Roman" w:hAnsi="Times New Roman"/>
      <w:sz w:val="24"/>
      <w:szCs w:val="24"/>
      <w:lang w:val="uk-UA"/>
    </w:rPr>
  </w:style>
  <w:style w:type="character" w:customStyle="1" w:styleId="StyleZakonu1">
    <w:name w:val="StyleZakonu Знак"/>
    <w:link w:val="StyleZakonu0"/>
    <w:locked/>
    <w:rsid w:val="00794EEA"/>
    <w:rPr>
      <w:rFonts w:ascii="Times New Roman" w:eastAsia="Times New Roman" w:hAnsi="Times New Roman" w:cs="Times New Roman"/>
      <w:sz w:val="20"/>
      <w:szCs w:val="20"/>
      <w:lang w:val="uk-UA"/>
    </w:rPr>
  </w:style>
  <w:style w:type="character" w:customStyle="1" w:styleId="afe">
    <w:name w:val="Основной текст_"/>
    <w:basedOn w:val="a1"/>
    <w:link w:val="14"/>
    <w:rsid w:val="00794EEA"/>
    <w:rPr>
      <w:shd w:val="clear" w:color="auto" w:fill="FFFFFF"/>
    </w:rPr>
  </w:style>
  <w:style w:type="paragraph" w:customStyle="1" w:styleId="14">
    <w:name w:val="Основной текст1"/>
    <w:basedOn w:val="a0"/>
    <w:link w:val="afe"/>
    <w:rsid w:val="00794EEA"/>
    <w:pPr>
      <w:widowControl w:val="0"/>
      <w:shd w:val="clear" w:color="auto" w:fill="FFFFFF"/>
      <w:spacing w:before="900" w:after="180" w:line="0" w:lineRule="atLeast"/>
    </w:pPr>
    <w:rPr>
      <w:rFonts w:asciiTheme="minorHAnsi" w:eastAsiaTheme="minorHAnsi" w:hAnsiTheme="minorHAnsi" w:cstheme="minorBidi"/>
      <w:sz w:val="22"/>
      <w:szCs w:val="22"/>
      <w:lang w:val="ru-RU" w:eastAsia="en-US"/>
    </w:rPr>
  </w:style>
  <w:style w:type="paragraph" w:customStyle="1" w:styleId="aff">
    <w:name w:val="Назва документа"/>
    <w:basedOn w:val="a0"/>
    <w:next w:val="a0"/>
    <w:uiPriority w:val="99"/>
    <w:rsid w:val="00794EEA"/>
    <w:pPr>
      <w:keepNext/>
      <w:keepLines/>
      <w:spacing w:before="240" w:after="240" w:line="240" w:lineRule="auto"/>
      <w:jc w:val="center"/>
    </w:pPr>
    <w:rPr>
      <w:rFonts w:ascii="Antiqua" w:hAnsi="Antiqua"/>
      <w:b/>
      <w:sz w:val="26"/>
      <w:szCs w:val="20"/>
      <w:lang w:eastAsia="ru-RU"/>
    </w:rPr>
  </w:style>
  <w:style w:type="paragraph" w:customStyle="1" w:styleId="aff0">
    <w:name w:val="Нормальний текст"/>
    <w:basedOn w:val="a0"/>
    <w:link w:val="aff1"/>
    <w:rsid w:val="00794EEA"/>
    <w:pPr>
      <w:spacing w:before="120" w:line="240" w:lineRule="auto"/>
      <w:ind w:firstLine="567"/>
    </w:pPr>
    <w:rPr>
      <w:rFonts w:ascii="Antiqua" w:hAnsi="Antiqua"/>
      <w:sz w:val="26"/>
      <w:szCs w:val="20"/>
      <w:lang w:eastAsia="ru-RU"/>
    </w:rPr>
  </w:style>
  <w:style w:type="paragraph" w:customStyle="1" w:styleId="15">
    <w:name w:val="Без интервала1"/>
    <w:rsid w:val="00794EEA"/>
    <w:pPr>
      <w:spacing w:after="0" w:line="240" w:lineRule="auto"/>
    </w:pPr>
    <w:rPr>
      <w:rFonts w:ascii="Calibri" w:eastAsia="Times New Roman" w:hAnsi="Calibri" w:cs="Times New Roman"/>
      <w:lang w:val="en-US"/>
    </w:rPr>
  </w:style>
  <w:style w:type="paragraph" w:styleId="24">
    <w:name w:val="Body Text Indent 2"/>
    <w:basedOn w:val="a0"/>
    <w:link w:val="25"/>
    <w:rsid w:val="00794EEA"/>
    <w:pPr>
      <w:spacing w:after="120" w:line="480" w:lineRule="auto"/>
      <w:ind w:left="283"/>
    </w:pPr>
    <w:rPr>
      <w:sz w:val="20"/>
      <w:szCs w:val="20"/>
      <w:lang w:eastAsia="ru-RU"/>
    </w:rPr>
  </w:style>
  <w:style w:type="character" w:customStyle="1" w:styleId="25">
    <w:name w:val="Основной текст с отступом 2 Знак"/>
    <w:basedOn w:val="a1"/>
    <w:link w:val="24"/>
    <w:rsid w:val="00794EEA"/>
    <w:rPr>
      <w:rFonts w:ascii="Times New Roman" w:eastAsia="Times New Roman" w:hAnsi="Times New Roman" w:cs="Times New Roman"/>
      <w:sz w:val="20"/>
      <w:szCs w:val="20"/>
      <w:lang w:val="uk-UA" w:eastAsia="ru-RU"/>
    </w:rPr>
  </w:style>
  <w:style w:type="paragraph" w:customStyle="1" w:styleId="Iniiaieeoaeno">
    <w:name w:val="Iniiaiee oaeno"/>
    <w:rsid w:val="00794EEA"/>
    <w:pPr>
      <w:autoSpaceDE w:val="0"/>
      <w:autoSpaceDN w:val="0"/>
      <w:spacing w:after="0" w:line="240" w:lineRule="auto"/>
      <w:ind w:firstLine="709"/>
      <w:jc w:val="both"/>
    </w:pPr>
    <w:rPr>
      <w:rFonts w:ascii="Times New Roman" w:eastAsia="Calibri" w:hAnsi="Times New Roman" w:cs="Times New Roman"/>
      <w:sz w:val="28"/>
      <w:szCs w:val="28"/>
      <w:lang w:val="uk-UA" w:eastAsia="ru-RU"/>
    </w:rPr>
  </w:style>
  <w:style w:type="character" w:customStyle="1" w:styleId="aff1">
    <w:name w:val="Нормальний текст Знак"/>
    <w:link w:val="aff0"/>
    <w:locked/>
    <w:rsid w:val="00C43B47"/>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15DC"/>
    <w:pPr>
      <w:spacing w:after="0" w:line="288" w:lineRule="auto"/>
    </w:pPr>
    <w:rPr>
      <w:rFonts w:ascii="Times New Roman" w:eastAsia="Times New Roman" w:hAnsi="Times New Roman" w:cs="Times New Roman"/>
      <w:sz w:val="28"/>
      <w:szCs w:val="24"/>
      <w:lang w:val="uk-UA" w:eastAsia="uk-UA"/>
    </w:rPr>
  </w:style>
  <w:style w:type="paragraph" w:styleId="1">
    <w:name w:val="heading 1"/>
    <w:basedOn w:val="a0"/>
    <w:link w:val="10"/>
    <w:qFormat/>
    <w:rsid w:val="00794EEA"/>
    <w:pPr>
      <w:spacing w:before="100" w:beforeAutospacing="1" w:after="100" w:afterAutospacing="1" w:line="240" w:lineRule="auto"/>
      <w:outlineLvl w:val="0"/>
    </w:pPr>
    <w:rPr>
      <w:b/>
      <w:bCs/>
      <w:kern w:val="36"/>
      <w:sz w:val="48"/>
      <w:szCs w:val="48"/>
      <w:lang w:val="ru-RU" w:eastAsia="ru-RU"/>
    </w:rPr>
  </w:style>
  <w:style w:type="paragraph" w:styleId="2">
    <w:name w:val="heading 2"/>
    <w:basedOn w:val="a0"/>
    <w:next w:val="a0"/>
    <w:link w:val="20"/>
    <w:qFormat/>
    <w:rsid w:val="004A6554"/>
    <w:pPr>
      <w:keepNext/>
      <w:spacing w:line="240" w:lineRule="auto"/>
      <w:jc w:val="center"/>
      <w:outlineLvl w:val="1"/>
    </w:pPr>
    <w:rPr>
      <w:b/>
      <w:noProof/>
      <w:szCs w:val="20"/>
      <w:lang w:eastAsia="ru-RU"/>
    </w:rPr>
  </w:style>
  <w:style w:type="paragraph" w:styleId="3">
    <w:name w:val="heading 3"/>
    <w:basedOn w:val="a0"/>
    <w:next w:val="a0"/>
    <w:link w:val="30"/>
    <w:uiPriority w:val="9"/>
    <w:qFormat/>
    <w:rsid w:val="00794EEA"/>
    <w:pPr>
      <w:keepNext/>
      <w:spacing w:line="240" w:lineRule="auto"/>
      <w:jc w:val="both"/>
      <w:outlineLvl w:val="2"/>
    </w:pPr>
    <w:rPr>
      <w:b/>
      <w:i/>
      <w:color w:val="000000"/>
      <w:sz w:val="24"/>
      <w:szCs w:val="20"/>
      <w:lang w:eastAsia="ru-RU"/>
    </w:rPr>
  </w:style>
  <w:style w:type="paragraph" w:styleId="4">
    <w:name w:val="heading 4"/>
    <w:basedOn w:val="a0"/>
    <w:next w:val="a0"/>
    <w:link w:val="40"/>
    <w:qFormat/>
    <w:rsid w:val="00794EEA"/>
    <w:pPr>
      <w:keepNext/>
      <w:spacing w:line="240" w:lineRule="auto"/>
      <w:jc w:val="center"/>
      <w:outlineLvl w:val="3"/>
    </w:pPr>
    <w:rPr>
      <w:b/>
      <w:color w:val="000000"/>
      <w:szCs w:val="20"/>
      <w:lang w:eastAsia="ru-RU"/>
    </w:rPr>
  </w:style>
  <w:style w:type="paragraph" w:styleId="5">
    <w:name w:val="heading 5"/>
    <w:basedOn w:val="a0"/>
    <w:next w:val="a0"/>
    <w:link w:val="50"/>
    <w:uiPriority w:val="9"/>
    <w:qFormat/>
    <w:rsid w:val="00794EEA"/>
    <w:pPr>
      <w:keepNext/>
      <w:spacing w:before="120" w:line="240" w:lineRule="auto"/>
      <w:ind w:right="326"/>
      <w:jc w:val="both"/>
      <w:outlineLvl w:val="4"/>
    </w:pPr>
    <w:rPr>
      <w:sz w:val="24"/>
      <w:szCs w:val="20"/>
      <w:lang w:eastAsia="en-US"/>
    </w:rPr>
  </w:style>
  <w:style w:type="paragraph" w:styleId="9">
    <w:name w:val="heading 9"/>
    <w:basedOn w:val="a0"/>
    <w:next w:val="a0"/>
    <w:link w:val="90"/>
    <w:qFormat/>
    <w:rsid w:val="00794EEA"/>
    <w:pPr>
      <w:spacing w:before="240" w:after="60" w:line="240" w:lineRule="auto"/>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715DC"/>
    <w:pPr>
      <w:spacing w:after="0" w:line="240" w:lineRule="auto"/>
    </w:pPr>
    <w:rPr>
      <w:rFonts w:ascii="Calibri" w:eastAsia="Calibri" w:hAnsi="Calibri" w:cs="Times New Roman"/>
    </w:rPr>
  </w:style>
  <w:style w:type="paragraph" w:styleId="a5">
    <w:name w:val="List Paragraph"/>
    <w:basedOn w:val="a0"/>
    <w:link w:val="a6"/>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6">
    <w:name w:val="Абзац списка Знак"/>
    <w:link w:val="a5"/>
    <w:uiPriority w:val="34"/>
    <w:locked/>
    <w:rsid w:val="00F715DC"/>
    <w:rPr>
      <w:rFonts w:ascii="Calibri" w:eastAsia="Times New Roman" w:hAnsi="Calibri" w:cs="Times New Roman"/>
    </w:rPr>
  </w:style>
  <w:style w:type="table" w:styleId="a7">
    <w:name w:val="Table Grid"/>
    <w:basedOn w:val="a2"/>
    <w:uiPriority w:val="5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5354FE"/>
    <w:pPr>
      <w:tabs>
        <w:tab w:val="center" w:pos="4819"/>
        <w:tab w:val="right" w:pos="9639"/>
      </w:tabs>
      <w:spacing w:line="240" w:lineRule="auto"/>
    </w:pPr>
  </w:style>
  <w:style w:type="character" w:customStyle="1" w:styleId="a9">
    <w:name w:val="Верхний колонтитул Знак"/>
    <w:basedOn w:val="a1"/>
    <w:link w:val="a8"/>
    <w:uiPriority w:val="99"/>
    <w:rsid w:val="005354FE"/>
    <w:rPr>
      <w:rFonts w:ascii="Times New Roman" w:eastAsia="Times New Roman" w:hAnsi="Times New Roman" w:cs="Times New Roman"/>
      <w:sz w:val="28"/>
      <w:szCs w:val="24"/>
      <w:lang w:val="uk-UA" w:eastAsia="uk-UA"/>
    </w:rPr>
  </w:style>
  <w:style w:type="paragraph" w:styleId="aa">
    <w:name w:val="footer"/>
    <w:basedOn w:val="a0"/>
    <w:link w:val="ab"/>
    <w:uiPriority w:val="99"/>
    <w:unhideWhenUsed/>
    <w:rsid w:val="005354FE"/>
    <w:pPr>
      <w:tabs>
        <w:tab w:val="center" w:pos="4819"/>
        <w:tab w:val="right" w:pos="9639"/>
      </w:tabs>
      <w:spacing w:line="240" w:lineRule="auto"/>
    </w:pPr>
  </w:style>
  <w:style w:type="character" w:customStyle="1" w:styleId="ab">
    <w:name w:val="Нижний колонтитул Знак"/>
    <w:basedOn w:val="a1"/>
    <w:link w:val="aa"/>
    <w:uiPriority w:val="99"/>
    <w:rsid w:val="005354FE"/>
    <w:rPr>
      <w:rFonts w:ascii="Times New Roman" w:eastAsia="Times New Roman" w:hAnsi="Times New Roman" w:cs="Times New Roman"/>
      <w:sz w:val="28"/>
      <w:szCs w:val="24"/>
      <w:lang w:val="uk-UA" w:eastAsia="uk-UA"/>
    </w:rPr>
  </w:style>
  <w:style w:type="paragraph" w:styleId="ac">
    <w:name w:val="Body Text Indent"/>
    <w:basedOn w:val="a0"/>
    <w:link w:val="ad"/>
    <w:unhideWhenUsed/>
    <w:rsid w:val="00C27328"/>
    <w:pPr>
      <w:spacing w:after="120" w:line="240" w:lineRule="auto"/>
      <w:ind w:left="283"/>
    </w:pPr>
    <w:rPr>
      <w:sz w:val="24"/>
      <w:lang w:eastAsia="ru-RU"/>
    </w:rPr>
  </w:style>
  <w:style w:type="character" w:customStyle="1" w:styleId="ad">
    <w:name w:val="Основной текст с отступом Знак"/>
    <w:basedOn w:val="a1"/>
    <w:link w:val="ac"/>
    <w:rsid w:val="00C27328"/>
    <w:rPr>
      <w:rFonts w:ascii="Times New Roman" w:eastAsia="Times New Roman" w:hAnsi="Times New Roman" w:cs="Times New Roman"/>
      <w:sz w:val="24"/>
      <w:szCs w:val="24"/>
      <w:lang w:val="uk-UA" w:eastAsia="ru-RU"/>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0"/>
    <w:link w:val="11"/>
    <w:uiPriority w:val="99"/>
    <w:rsid w:val="00AB3BC4"/>
    <w:pPr>
      <w:spacing w:before="100" w:beforeAutospacing="1" w:after="100" w:afterAutospacing="1" w:line="240" w:lineRule="auto"/>
    </w:pPr>
    <w:rPr>
      <w:sz w:val="24"/>
    </w:rPr>
  </w:style>
  <w:style w:type="character" w:styleId="af">
    <w:name w:val="Strong"/>
    <w:qFormat/>
    <w:rsid w:val="00AB3BC4"/>
    <w:rPr>
      <w:b/>
      <w:bCs/>
    </w:rPr>
  </w:style>
  <w:style w:type="character" w:customStyle="1" w:styleId="fontstyle01">
    <w:name w:val="fontstyle01"/>
    <w:basedOn w:val="a1"/>
    <w:rsid w:val="00C4070A"/>
    <w:rPr>
      <w:rFonts w:ascii="TimesNewRomanPSMT" w:hAnsi="TimesNewRomanPSMT" w:hint="default"/>
      <w:b w:val="0"/>
      <w:bCs w:val="0"/>
      <w:i w:val="0"/>
      <w:iCs w:val="0"/>
      <w:color w:val="000000"/>
      <w:sz w:val="28"/>
      <w:szCs w:val="28"/>
    </w:rPr>
  </w:style>
  <w:style w:type="paragraph" w:styleId="21">
    <w:name w:val="Body Text 2"/>
    <w:basedOn w:val="a0"/>
    <w:link w:val="22"/>
    <w:unhideWhenUsed/>
    <w:rsid w:val="004A6554"/>
    <w:pPr>
      <w:spacing w:after="120" w:line="480" w:lineRule="auto"/>
    </w:pPr>
  </w:style>
  <w:style w:type="character" w:customStyle="1" w:styleId="22">
    <w:name w:val="Основной текст 2 Знак"/>
    <w:basedOn w:val="a1"/>
    <w:link w:val="21"/>
    <w:rsid w:val="004A6554"/>
    <w:rPr>
      <w:rFonts w:ascii="Times New Roman" w:eastAsia="Times New Roman" w:hAnsi="Times New Roman" w:cs="Times New Roman"/>
      <w:sz w:val="28"/>
      <w:szCs w:val="24"/>
      <w:lang w:val="uk-UA" w:eastAsia="uk-UA"/>
    </w:rPr>
  </w:style>
  <w:style w:type="character" w:customStyle="1" w:styleId="20">
    <w:name w:val="Заголовок 2 Знак"/>
    <w:basedOn w:val="a1"/>
    <w:link w:val="2"/>
    <w:rsid w:val="004A6554"/>
    <w:rPr>
      <w:rFonts w:ascii="Times New Roman" w:eastAsia="Times New Roman" w:hAnsi="Times New Roman" w:cs="Times New Roman"/>
      <w:b/>
      <w:noProof/>
      <w:sz w:val="28"/>
      <w:szCs w:val="20"/>
      <w:lang w:val="uk-UA" w:eastAsia="ru-RU"/>
    </w:rPr>
  </w:style>
  <w:style w:type="character" w:customStyle="1" w:styleId="rvts44">
    <w:name w:val="rvts44"/>
    <w:basedOn w:val="a1"/>
    <w:rsid w:val="004A6554"/>
  </w:style>
  <w:style w:type="paragraph" w:customStyle="1" w:styleId="rvps2">
    <w:name w:val="rvps2"/>
    <w:basedOn w:val="a0"/>
    <w:rsid w:val="007937A9"/>
    <w:pPr>
      <w:spacing w:before="100" w:beforeAutospacing="1" w:after="100" w:afterAutospacing="1" w:line="240" w:lineRule="auto"/>
    </w:pPr>
    <w:rPr>
      <w:sz w:val="24"/>
      <w:lang w:val="ru-RU" w:eastAsia="ru-RU"/>
    </w:rPr>
  </w:style>
  <w:style w:type="character" w:customStyle="1" w:styleId="23">
    <w:name w:val="Основной текст (2)_"/>
    <w:basedOn w:val="a1"/>
    <w:link w:val="210"/>
    <w:locked/>
    <w:rsid w:val="00D41D72"/>
    <w:rPr>
      <w:rFonts w:ascii="Arial" w:hAnsi="Arial" w:cs="Arial"/>
      <w:sz w:val="18"/>
      <w:szCs w:val="18"/>
      <w:shd w:val="clear" w:color="auto" w:fill="FFFFFF"/>
    </w:rPr>
  </w:style>
  <w:style w:type="paragraph" w:customStyle="1" w:styleId="210">
    <w:name w:val="Основной текст (2)1"/>
    <w:basedOn w:val="a0"/>
    <w:link w:val="23"/>
    <w:rsid w:val="00D41D72"/>
    <w:pPr>
      <w:widowControl w:val="0"/>
      <w:shd w:val="clear" w:color="auto" w:fill="FFFFFF"/>
      <w:spacing w:before="180" w:line="211" w:lineRule="exact"/>
    </w:pPr>
    <w:rPr>
      <w:rFonts w:ascii="Arial" w:eastAsiaTheme="minorHAnsi" w:hAnsi="Arial" w:cs="Arial"/>
      <w:sz w:val="18"/>
      <w:szCs w:val="18"/>
      <w:lang w:val="ru-RU" w:eastAsia="en-US"/>
    </w:rPr>
  </w:style>
  <w:style w:type="paragraph" w:customStyle="1" w:styleId="stylezakonu">
    <w:name w:val="stylezakonu"/>
    <w:basedOn w:val="a0"/>
    <w:rsid w:val="00AA2342"/>
    <w:pPr>
      <w:spacing w:before="100" w:beforeAutospacing="1" w:after="100" w:afterAutospacing="1" w:line="240" w:lineRule="auto"/>
    </w:pPr>
    <w:rPr>
      <w:sz w:val="24"/>
    </w:rPr>
  </w:style>
  <w:style w:type="character" w:customStyle="1" w:styleId="10">
    <w:name w:val="Заголовок 1 Знак"/>
    <w:basedOn w:val="a1"/>
    <w:link w:val="1"/>
    <w:rsid w:val="00794E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794EEA"/>
    <w:rPr>
      <w:rFonts w:ascii="Times New Roman" w:eastAsia="Times New Roman" w:hAnsi="Times New Roman" w:cs="Times New Roman"/>
      <w:b/>
      <w:i/>
      <w:color w:val="000000"/>
      <w:sz w:val="24"/>
      <w:szCs w:val="20"/>
      <w:lang w:val="uk-UA" w:eastAsia="ru-RU"/>
    </w:rPr>
  </w:style>
  <w:style w:type="character" w:customStyle="1" w:styleId="40">
    <w:name w:val="Заголовок 4 Знак"/>
    <w:basedOn w:val="a1"/>
    <w:link w:val="4"/>
    <w:rsid w:val="00794EEA"/>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794EEA"/>
    <w:rPr>
      <w:rFonts w:ascii="Times New Roman" w:eastAsia="Times New Roman" w:hAnsi="Times New Roman" w:cs="Times New Roman"/>
      <w:sz w:val="24"/>
      <w:szCs w:val="20"/>
      <w:lang w:val="uk-UA"/>
    </w:rPr>
  </w:style>
  <w:style w:type="character" w:customStyle="1" w:styleId="90">
    <w:name w:val="Заголовок 9 Знак"/>
    <w:basedOn w:val="a1"/>
    <w:link w:val="9"/>
    <w:rsid w:val="00794EEA"/>
    <w:rPr>
      <w:rFonts w:ascii="Arial" w:eastAsia="Times New Roman" w:hAnsi="Arial" w:cs="Arial"/>
      <w:lang w:val="uk-UA" w:eastAsia="ru-RU"/>
    </w:rPr>
  </w:style>
  <w:style w:type="character" w:styleId="af0">
    <w:name w:val="Hyperlink"/>
    <w:basedOn w:val="a1"/>
    <w:uiPriority w:val="99"/>
    <w:unhideWhenUsed/>
    <w:rsid w:val="00794EEA"/>
    <w:rPr>
      <w:color w:val="0000FF"/>
      <w:u w:val="single"/>
    </w:rPr>
  </w:style>
  <w:style w:type="character" w:customStyle="1" w:styleId="post-format-icon">
    <w:name w:val="post-format-icon"/>
    <w:basedOn w:val="a1"/>
    <w:rsid w:val="00794EEA"/>
  </w:style>
  <w:style w:type="character" w:customStyle="1" w:styleId="post-meta-infos">
    <w:name w:val="post-meta-infos"/>
    <w:basedOn w:val="a1"/>
    <w:rsid w:val="00794EEA"/>
  </w:style>
  <w:style w:type="character" w:customStyle="1" w:styleId="text-sep">
    <w:name w:val="text-sep"/>
    <w:basedOn w:val="a1"/>
    <w:rsid w:val="00794EEA"/>
  </w:style>
  <w:style w:type="character" w:styleId="af1">
    <w:name w:val="Emphasis"/>
    <w:basedOn w:val="a1"/>
    <w:uiPriority w:val="20"/>
    <w:qFormat/>
    <w:rsid w:val="00794EEA"/>
    <w:rPr>
      <w:i/>
      <w:i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rsid w:val="00794EEA"/>
    <w:rPr>
      <w:rFonts w:ascii="Times New Roman" w:eastAsia="Times New Roman" w:hAnsi="Times New Roman" w:cs="Times New Roman"/>
      <w:sz w:val="24"/>
      <w:szCs w:val="24"/>
      <w:lang w:val="uk-UA" w:eastAsia="uk-UA"/>
    </w:rPr>
  </w:style>
  <w:style w:type="paragraph" w:styleId="af2">
    <w:name w:val="Body Text"/>
    <w:basedOn w:val="a0"/>
    <w:link w:val="af3"/>
    <w:rsid w:val="00794EEA"/>
    <w:pPr>
      <w:spacing w:line="240" w:lineRule="auto"/>
      <w:jc w:val="both"/>
    </w:pPr>
    <w:rPr>
      <w:rFonts w:ascii="Journal" w:hAnsi="Journal"/>
      <w:szCs w:val="20"/>
      <w:lang w:eastAsia="en-US"/>
    </w:rPr>
  </w:style>
  <w:style w:type="character" w:customStyle="1" w:styleId="af3">
    <w:name w:val="Основной текст Знак"/>
    <w:basedOn w:val="a1"/>
    <w:link w:val="af2"/>
    <w:rsid w:val="00794EEA"/>
    <w:rPr>
      <w:rFonts w:ascii="Journal" w:eastAsia="Times New Roman" w:hAnsi="Journal" w:cs="Times New Roman"/>
      <w:sz w:val="28"/>
      <w:szCs w:val="20"/>
      <w:lang w:val="uk-UA"/>
    </w:rPr>
  </w:style>
  <w:style w:type="paragraph" w:styleId="af4">
    <w:name w:val="Subtitle"/>
    <w:basedOn w:val="a0"/>
    <w:link w:val="af5"/>
    <w:qFormat/>
    <w:rsid w:val="00794EEA"/>
    <w:pPr>
      <w:spacing w:line="240" w:lineRule="auto"/>
      <w:jc w:val="center"/>
    </w:pPr>
    <w:rPr>
      <w:rFonts w:ascii="Bookman Old Style" w:hAnsi="Bookman Old Style"/>
      <w:b/>
      <w:sz w:val="24"/>
      <w:szCs w:val="20"/>
      <w:lang w:eastAsia="en-US"/>
    </w:rPr>
  </w:style>
  <w:style w:type="character" w:customStyle="1" w:styleId="af5">
    <w:name w:val="Подзаголовок Знак"/>
    <w:basedOn w:val="a1"/>
    <w:link w:val="af4"/>
    <w:rsid w:val="00794EEA"/>
    <w:rPr>
      <w:rFonts w:ascii="Bookman Old Style" w:eastAsia="Times New Roman" w:hAnsi="Bookman Old Style" w:cs="Times New Roman"/>
      <w:b/>
      <w:sz w:val="24"/>
      <w:szCs w:val="20"/>
      <w:lang w:val="uk-UA"/>
    </w:rPr>
  </w:style>
  <w:style w:type="paragraph" w:customStyle="1" w:styleId="12">
    <w:name w:val="Основний текст1"/>
    <w:basedOn w:val="a0"/>
    <w:rsid w:val="00794EEA"/>
    <w:pPr>
      <w:spacing w:line="240" w:lineRule="auto"/>
    </w:pPr>
    <w:rPr>
      <w:szCs w:val="20"/>
      <w:lang w:eastAsia="ru-RU"/>
    </w:rPr>
  </w:style>
  <w:style w:type="paragraph" w:styleId="af6">
    <w:name w:val="Document Map"/>
    <w:basedOn w:val="a0"/>
    <w:link w:val="af7"/>
    <w:semiHidden/>
    <w:rsid w:val="00794EEA"/>
    <w:pPr>
      <w:shd w:val="clear" w:color="auto" w:fill="000080"/>
      <w:spacing w:line="240" w:lineRule="auto"/>
    </w:pPr>
    <w:rPr>
      <w:rFonts w:ascii="Tahoma" w:hAnsi="Tahoma" w:cs="Tahoma"/>
      <w:sz w:val="20"/>
      <w:szCs w:val="20"/>
      <w:lang w:eastAsia="ru-RU"/>
    </w:rPr>
  </w:style>
  <w:style w:type="character" w:customStyle="1" w:styleId="af7">
    <w:name w:val="Схема документа Знак"/>
    <w:basedOn w:val="a1"/>
    <w:link w:val="af6"/>
    <w:semiHidden/>
    <w:rsid w:val="00794EEA"/>
    <w:rPr>
      <w:rFonts w:ascii="Tahoma" w:eastAsia="Times New Roman" w:hAnsi="Tahoma" w:cs="Tahoma"/>
      <w:sz w:val="20"/>
      <w:szCs w:val="20"/>
      <w:shd w:val="clear" w:color="auto" w:fill="000080"/>
      <w:lang w:val="uk-UA" w:eastAsia="ru-RU"/>
    </w:rPr>
  </w:style>
  <w:style w:type="paragraph" w:customStyle="1" w:styleId="a">
    <w:name w:val="Обычный маркер"/>
    <w:basedOn w:val="a0"/>
    <w:rsid w:val="00794EEA"/>
    <w:pPr>
      <w:numPr>
        <w:numId w:val="28"/>
      </w:numPr>
      <w:spacing w:before="80" w:line="240" w:lineRule="auto"/>
      <w:jc w:val="both"/>
    </w:pPr>
    <w:rPr>
      <w:sz w:val="24"/>
      <w:lang w:eastAsia="ru-RU"/>
    </w:rPr>
  </w:style>
  <w:style w:type="paragraph" w:customStyle="1" w:styleId="StyleZakonu0">
    <w:name w:val="StyleZakonu"/>
    <w:basedOn w:val="a0"/>
    <w:link w:val="StyleZakonu1"/>
    <w:rsid w:val="00794EEA"/>
    <w:pPr>
      <w:spacing w:after="60" w:line="220" w:lineRule="exact"/>
      <w:ind w:firstLine="284"/>
      <w:jc w:val="both"/>
    </w:pPr>
    <w:rPr>
      <w:sz w:val="20"/>
      <w:szCs w:val="20"/>
      <w:lang w:eastAsia="en-US"/>
    </w:rPr>
  </w:style>
  <w:style w:type="paragraph" w:styleId="af8">
    <w:name w:val="Balloon Text"/>
    <w:basedOn w:val="a0"/>
    <w:link w:val="af9"/>
    <w:uiPriority w:val="99"/>
    <w:rsid w:val="00794EEA"/>
    <w:pPr>
      <w:spacing w:line="240" w:lineRule="auto"/>
    </w:pPr>
    <w:rPr>
      <w:rFonts w:ascii="Segoe UI" w:hAnsi="Segoe UI"/>
      <w:sz w:val="18"/>
      <w:szCs w:val="18"/>
      <w:lang w:eastAsia="en-US"/>
    </w:rPr>
  </w:style>
  <w:style w:type="character" w:customStyle="1" w:styleId="af9">
    <w:name w:val="Текст выноски Знак"/>
    <w:basedOn w:val="a1"/>
    <w:link w:val="af8"/>
    <w:uiPriority w:val="99"/>
    <w:rsid w:val="00794EEA"/>
    <w:rPr>
      <w:rFonts w:ascii="Segoe UI" w:eastAsia="Times New Roman" w:hAnsi="Segoe UI" w:cs="Times New Roman"/>
      <w:sz w:val="18"/>
      <w:szCs w:val="18"/>
      <w:lang w:val="uk-UA"/>
    </w:rPr>
  </w:style>
  <w:style w:type="paragraph" w:customStyle="1" w:styleId="afa">
    <w:name w:val="Вміст таблиці"/>
    <w:basedOn w:val="a0"/>
    <w:rsid w:val="00794EEA"/>
    <w:pPr>
      <w:suppressLineNumbers/>
      <w:suppressAutoHyphens/>
      <w:spacing w:line="240" w:lineRule="auto"/>
    </w:pPr>
    <w:rPr>
      <w:sz w:val="24"/>
      <w:lang w:val="ru-RU" w:eastAsia="zh-CN"/>
    </w:rPr>
  </w:style>
  <w:style w:type="numbering" w:customStyle="1" w:styleId="13">
    <w:name w:val="Нет списка1"/>
    <w:next w:val="a3"/>
    <w:uiPriority w:val="99"/>
    <w:semiHidden/>
    <w:unhideWhenUsed/>
    <w:rsid w:val="00794EEA"/>
  </w:style>
  <w:style w:type="paragraph" w:customStyle="1" w:styleId="tc">
    <w:name w:val="tc"/>
    <w:basedOn w:val="a0"/>
    <w:rsid w:val="00794EEA"/>
    <w:pPr>
      <w:spacing w:before="100" w:beforeAutospacing="1" w:after="100" w:afterAutospacing="1" w:line="240" w:lineRule="auto"/>
    </w:pPr>
    <w:rPr>
      <w:sz w:val="24"/>
      <w:lang w:val="ru-RU" w:eastAsia="ru-RU"/>
    </w:rPr>
  </w:style>
  <w:style w:type="paragraph" w:customStyle="1" w:styleId="tj">
    <w:name w:val="tj"/>
    <w:basedOn w:val="a0"/>
    <w:rsid w:val="00794EEA"/>
    <w:pPr>
      <w:spacing w:before="100" w:beforeAutospacing="1" w:after="100" w:afterAutospacing="1" w:line="240" w:lineRule="auto"/>
    </w:pPr>
    <w:rPr>
      <w:sz w:val="24"/>
      <w:lang w:val="ru-RU" w:eastAsia="ru-RU"/>
    </w:rPr>
  </w:style>
  <w:style w:type="character" w:styleId="afb">
    <w:name w:val="FollowedHyperlink"/>
    <w:basedOn w:val="a1"/>
    <w:uiPriority w:val="99"/>
    <w:unhideWhenUsed/>
    <w:rsid w:val="00794EEA"/>
    <w:rPr>
      <w:color w:val="800080"/>
      <w:u w:val="single"/>
    </w:rPr>
  </w:style>
  <w:style w:type="paragraph" w:customStyle="1" w:styleId="tl">
    <w:name w:val="tl"/>
    <w:basedOn w:val="a0"/>
    <w:rsid w:val="00794EEA"/>
    <w:pPr>
      <w:spacing w:before="100" w:beforeAutospacing="1" w:after="100" w:afterAutospacing="1" w:line="240" w:lineRule="auto"/>
    </w:pPr>
    <w:rPr>
      <w:sz w:val="24"/>
      <w:lang w:val="ru-RU" w:eastAsia="ru-RU"/>
    </w:rPr>
  </w:style>
  <w:style w:type="character" w:customStyle="1" w:styleId="fs2">
    <w:name w:val="fs2"/>
    <w:basedOn w:val="a1"/>
    <w:rsid w:val="00794EEA"/>
  </w:style>
  <w:style w:type="character" w:customStyle="1" w:styleId="rvts0">
    <w:name w:val="rvts0"/>
    <w:basedOn w:val="a1"/>
    <w:rsid w:val="00794EEA"/>
  </w:style>
  <w:style w:type="paragraph" w:customStyle="1" w:styleId="StyleWisnow">
    <w:name w:val="StyleWisnow"/>
    <w:basedOn w:val="a0"/>
    <w:rsid w:val="00794EEA"/>
    <w:pPr>
      <w:spacing w:line="220" w:lineRule="exact"/>
    </w:pPr>
    <w:rPr>
      <w:sz w:val="18"/>
      <w:szCs w:val="20"/>
      <w:lang w:eastAsia="ru-RU"/>
    </w:rPr>
  </w:style>
  <w:style w:type="character" w:customStyle="1" w:styleId="rvts46">
    <w:name w:val="rvts46"/>
    <w:basedOn w:val="a1"/>
    <w:rsid w:val="00794EEA"/>
  </w:style>
  <w:style w:type="character" w:customStyle="1" w:styleId="apple-converted-space">
    <w:name w:val="apple-converted-space"/>
    <w:basedOn w:val="a1"/>
    <w:rsid w:val="00794EEA"/>
  </w:style>
  <w:style w:type="character" w:customStyle="1" w:styleId="rvts11">
    <w:name w:val="rvts11"/>
    <w:basedOn w:val="a1"/>
    <w:rsid w:val="00794EEA"/>
  </w:style>
  <w:style w:type="paragraph" w:customStyle="1" w:styleId="rvps12">
    <w:name w:val="rvps12"/>
    <w:basedOn w:val="a0"/>
    <w:rsid w:val="00794EEA"/>
    <w:pPr>
      <w:spacing w:before="100" w:beforeAutospacing="1" w:after="100" w:afterAutospacing="1" w:line="240" w:lineRule="auto"/>
    </w:pPr>
    <w:rPr>
      <w:sz w:val="24"/>
      <w:lang w:val="ru-RU" w:eastAsia="ru-RU"/>
    </w:rPr>
  </w:style>
  <w:style w:type="character" w:customStyle="1" w:styleId="rvts9">
    <w:name w:val="rvts9"/>
    <w:basedOn w:val="a1"/>
    <w:rsid w:val="00794EEA"/>
  </w:style>
  <w:style w:type="paragraph" w:customStyle="1" w:styleId="rvps6">
    <w:name w:val="rvps6"/>
    <w:basedOn w:val="a0"/>
    <w:rsid w:val="00794EEA"/>
    <w:pPr>
      <w:spacing w:before="100" w:beforeAutospacing="1" w:after="100" w:afterAutospacing="1" w:line="240" w:lineRule="auto"/>
    </w:pPr>
    <w:rPr>
      <w:sz w:val="24"/>
      <w:lang w:val="ru-RU" w:eastAsia="ru-RU"/>
    </w:rPr>
  </w:style>
  <w:style w:type="character" w:customStyle="1" w:styleId="rvts23">
    <w:name w:val="rvts23"/>
    <w:basedOn w:val="a1"/>
    <w:rsid w:val="00794EEA"/>
  </w:style>
  <w:style w:type="paragraph" w:customStyle="1" w:styleId="rvps14">
    <w:name w:val="rvps14"/>
    <w:basedOn w:val="a0"/>
    <w:rsid w:val="00794EEA"/>
    <w:pPr>
      <w:spacing w:before="100" w:beforeAutospacing="1" w:after="100" w:afterAutospacing="1" w:line="240" w:lineRule="auto"/>
    </w:pPr>
    <w:rPr>
      <w:sz w:val="24"/>
      <w:lang w:val="ru-RU" w:eastAsia="ru-RU"/>
    </w:rPr>
  </w:style>
  <w:style w:type="character" w:styleId="afc">
    <w:name w:val="page number"/>
    <w:basedOn w:val="a1"/>
    <w:rsid w:val="00794EEA"/>
  </w:style>
  <w:style w:type="character" w:customStyle="1" w:styleId="rvts37">
    <w:name w:val="rvts37"/>
    <w:basedOn w:val="a1"/>
    <w:rsid w:val="00794EEA"/>
  </w:style>
  <w:style w:type="paragraph" w:customStyle="1" w:styleId="Body">
    <w:name w:val="Body"/>
    <w:basedOn w:val="a0"/>
    <w:next w:val="a0"/>
    <w:autoRedefine/>
    <w:qFormat/>
    <w:rsid w:val="00794EEA"/>
    <w:pPr>
      <w:spacing w:line="360" w:lineRule="auto"/>
      <w:jc w:val="both"/>
    </w:pPr>
    <w:rPr>
      <w:rFonts w:ascii="Arno Pro" w:hAnsi="Arno Pro"/>
      <w:szCs w:val="20"/>
      <w:lang w:val="ru-RU" w:eastAsia="ru-RU"/>
    </w:rPr>
  </w:style>
  <w:style w:type="paragraph" w:customStyle="1" w:styleId="afd">
    <w:name w:val="Таблица"/>
    <w:basedOn w:val="Body"/>
    <w:autoRedefine/>
    <w:qFormat/>
    <w:rsid w:val="00794EEA"/>
    <w:pPr>
      <w:spacing w:line="240" w:lineRule="auto"/>
      <w:jc w:val="left"/>
    </w:pPr>
    <w:rPr>
      <w:rFonts w:ascii="Times New Roman" w:hAnsi="Times New Roman"/>
      <w:sz w:val="24"/>
      <w:szCs w:val="24"/>
      <w:lang w:val="uk-UA"/>
    </w:rPr>
  </w:style>
  <w:style w:type="character" w:customStyle="1" w:styleId="StyleZakonu1">
    <w:name w:val="StyleZakonu Знак"/>
    <w:link w:val="StyleZakonu0"/>
    <w:locked/>
    <w:rsid w:val="00794EEA"/>
    <w:rPr>
      <w:rFonts w:ascii="Times New Roman" w:eastAsia="Times New Roman" w:hAnsi="Times New Roman" w:cs="Times New Roman"/>
      <w:sz w:val="20"/>
      <w:szCs w:val="20"/>
      <w:lang w:val="uk-UA"/>
    </w:rPr>
  </w:style>
  <w:style w:type="character" w:customStyle="1" w:styleId="afe">
    <w:name w:val="Основной текст_"/>
    <w:basedOn w:val="a1"/>
    <w:link w:val="14"/>
    <w:rsid w:val="00794EEA"/>
    <w:rPr>
      <w:shd w:val="clear" w:color="auto" w:fill="FFFFFF"/>
    </w:rPr>
  </w:style>
  <w:style w:type="paragraph" w:customStyle="1" w:styleId="14">
    <w:name w:val="Основной текст1"/>
    <w:basedOn w:val="a0"/>
    <w:link w:val="afe"/>
    <w:rsid w:val="00794EEA"/>
    <w:pPr>
      <w:widowControl w:val="0"/>
      <w:shd w:val="clear" w:color="auto" w:fill="FFFFFF"/>
      <w:spacing w:before="900" w:after="180" w:line="0" w:lineRule="atLeast"/>
    </w:pPr>
    <w:rPr>
      <w:rFonts w:asciiTheme="minorHAnsi" w:eastAsiaTheme="minorHAnsi" w:hAnsiTheme="minorHAnsi" w:cstheme="minorBidi"/>
      <w:sz w:val="22"/>
      <w:szCs w:val="22"/>
      <w:lang w:val="ru-RU" w:eastAsia="en-US"/>
    </w:rPr>
  </w:style>
  <w:style w:type="paragraph" w:customStyle="1" w:styleId="aff">
    <w:name w:val="Назва документа"/>
    <w:basedOn w:val="a0"/>
    <w:next w:val="a0"/>
    <w:uiPriority w:val="99"/>
    <w:rsid w:val="00794EEA"/>
    <w:pPr>
      <w:keepNext/>
      <w:keepLines/>
      <w:spacing w:before="240" w:after="240" w:line="240" w:lineRule="auto"/>
      <w:jc w:val="center"/>
    </w:pPr>
    <w:rPr>
      <w:rFonts w:ascii="Antiqua" w:hAnsi="Antiqua"/>
      <w:b/>
      <w:sz w:val="26"/>
      <w:szCs w:val="20"/>
      <w:lang w:eastAsia="ru-RU"/>
    </w:rPr>
  </w:style>
  <w:style w:type="paragraph" w:customStyle="1" w:styleId="aff0">
    <w:name w:val="Нормальний текст"/>
    <w:basedOn w:val="a0"/>
    <w:link w:val="aff1"/>
    <w:rsid w:val="00794EEA"/>
    <w:pPr>
      <w:spacing w:before="120" w:line="240" w:lineRule="auto"/>
      <w:ind w:firstLine="567"/>
    </w:pPr>
    <w:rPr>
      <w:rFonts w:ascii="Antiqua" w:hAnsi="Antiqua"/>
      <w:sz w:val="26"/>
      <w:szCs w:val="20"/>
      <w:lang w:eastAsia="ru-RU"/>
    </w:rPr>
  </w:style>
  <w:style w:type="paragraph" w:customStyle="1" w:styleId="15">
    <w:name w:val="Без интервала1"/>
    <w:rsid w:val="00794EEA"/>
    <w:pPr>
      <w:spacing w:after="0" w:line="240" w:lineRule="auto"/>
    </w:pPr>
    <w:rPr>
      <w:rFonts w:ascii="Calibri" w:eastAsia="Times New Roman" w:hAnsi="Calibri" w:cs="Times New Roman"/>
      <w:lang w:val="en-US"/>
    </w:rPr>
  </w:style>
  <w:style w:type="paragraph" w:styleId="24">
    <w:name w:val="Body Text Indent 2"/>
    <w:basedOn w:val="a0"/>
    <w:link w:val="25"/>
    <w:rsid w:val="00794EEA"/>
    <w:pPr>
      <w:spacing w:after="120" w:line="480" w:lineRule="auto"/>
      <w:ind w:left="283"/>
    </w:pPr>
    <w:rPr>
      <w:sz w:val="20"/>
      <w:szCs w:val="20"/>
      <w:lang w:eastAsia="ru-RU"/>
    </w:rPr>
  </w:style>
  <w:style w:type="character" w:customStyle="1" w:styleId="25">
    <w:name w:val="Основной текст с отступом 2 Знак"/>
    <w:basedOn w:val="a1"/>
    <w:link w:val="24"/>
    <w:rsid w:val="00794EEA"/>
    <w:rPr>
      <w:rFonts w:ascii="Times New Roman" w:eastAsia="Times New Roman" w:hAnsi="Times New Roman" w:cs="Times New Roman"/>
      <w:sz w:val="20"/>
      <w:szCs w:val="20"/>
      <w:lang w:val="uk-UA" w:eastAsia="ru-RU"/>
    </w:rPr>
  </w:style>
  <w:style w:type="paragraph" w:customStyle="1" w:styleId="Iniiaieeoaeno">
    <w:name w:val="Iniiaiee oaeno"/>
    <w:rsid w:val="00794EEA"/>
    <w:pPr>
      <w:autoSpaceDE w:val="0"/>
      <w:autoSpaceDN w:val="0"/>
      <w:spacing w:after="0" w:line="240" w:lineRule="auto"/>
      <w:ind w:firstLine="709"/>
      <w:jc w:val="both"/>
    </w:pPr>
    <w:rPr>
      <w:rFonts w:ascii="Times New Roman" w:eastAsia="Calibri" w:hAnsi="Times New Roman" w:cs="Times New Roman"/>
      <w:sz w:val="28"/>
      <w:szCs w:val="28"/>
      <w:lang w:val="uk-UA" w:eastAsia="ru-RU"/>
    </w:rPr>
  </w:style>
  <w:style w:type="character" w:customStyle="1" w:styleId="aff1">
    <w:name w:val="Нормальний текст Знак"/>
    <w:link w:val="aff0"/>
    <w:locked/>
    <w:rsid w:val="00C43B47"/>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1152">
      <w:bodyDiv w:val="1"/>
      <w:marLeft w:val="0"/>
      <w:marRight w:val="0"/>
      <w:marTop w:val="0"/>
      <w:marBottom w:val="0"/>
      <w:divBdr>
        <w:top w:val="none" w:sz="0" w:space="0" w:color="auto"/>
        <w:left w:val="none" w:sz="0" w:space="0" w:color="auto"/>
        <w:bottom w:val="none" w:sz="0" w:space="0" w:color="auto"/>
        <w:right w:val="none" w:sz="0" w:space="0" w:color="auto"/>
      </w:divBdr>
    </w:div>
    <w:div w:id="466777490">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779687961">
      <w:bodyDiv w:val="1"/>
      <w:marLeft w:val="0"/>
      <w:marRight w:val="0"/>
      <w:marTop w:val="0"/>
      <w:marBottom w:val="0"/>
      <w:divBdr>
        <w:top w:val="none" w:sz="0" w:space="0" w:color="auto"/>
        <w:left w:val="none" w:sz="0" w:space="0" w:color="auto"/>
        <w:bottom w:val="none" w:sz="0" w:space="0" w:color="auto"/>
        <w:right w:val="none" w:sz="0" w:space="0" w:color="auto"/>
      </w:divBdr>
    </w:div>
    <w:div w:id="1066343209">
      <w:bodyDiv w:val="1"/>
      <w:marLeft w:val="0"/>
      <w:marRight w:val="0"/>
      <w:marTop w:val="0"/>
      <w:marBottom w:val="0"/>
      <w:divBdr>
        <w:top w:val="none" w:sz="0" w:space="0" w:color="auto"/>
        <w:left w:val="none" w:sz="0" w:space="0" w:color="auto"/>
        <w:bottom w:val="none" w:sz="0" w:space="0" w:color="auto"/>
        <w:right w:val="none" w:sz="0" w:space="0" w:color="auto"/>
      </w:divBdr>
    </w:div>
    <w:div w:id="1221868392">
      <w:bodyDiv w:val="1"/>
      <w:marLeft w:val="0"/>
      <w:marRight w:val="0"/>
      <w:marTop w:val="0"/>
      <w:marBottom w:val="0"/>
      <w:divBdr>
        <w:top w:val="none" w:sz="0" w:space="0" w:color="auto"/>
        <w:left w:val="none" w:sz="0" w:space="0" w:color="auto"/>
        <w:bottom w:val="none" w:sz="0" w:space="0" w:color="auto"/>
        <w:right w:val="none" w:sz="0" w:space="0" w:color="auto"/>
      </w:divBdr>
    </w:div>
    <w:div w:id="1721786604">
      <w:bodyDiv w:val="1"/>
      <w:marLeft w:val="0"/>
      <w:marRight w:val="0"/>
      <w:marTop w:val="0"/>
      <w:marBottom w:val="0"/>
      <w:divBdr>
        <w:top w:val="none" w:sz="0" w:space="0" w:color="auto"/>
        <w:left w:val="none" w:sz="0" w:space="0" w:color="auto"/>
        <w:bottom w:val="none" w:sz="0" w:space="0" w:color="auto"/>
        <w:right w:val="none" w:sz="0" w:space="0" w:color="auto"/>
      </w:divBdr>
    </w:div>
    <w:div w:id="1751076437">
      <w:bodyDiv w:val="1"/>
      <w:marLeft w:val="0"/>
      <w:marRight w:val="0"/>
      <w:marTop w:val="0"/>
      <w:marBottom w:val="0"/>
      <w:divBdr>
        <w:top w:val="none" w:sz="0" w:space="0" w:color="auto"/>
        <w:left w:val="none" w:sz="0" w:space="0" w:color="auto"/>
        <w:bottom w:val="none" w:sz="0" w:space="0" w:color="auto"/>
        <w:right w:val="none" w:sz="0" w:space="0" w:color="auto"/>
      </w:divBdr>
    </w:div>
    <w:div w:id="1802109524">
      <w:bodyDiv w:val="1"/>
      <w:marLeft w:val="0"/>
      <w:marRight w:val="0"/>
      <w:marTop w:val="0"/>
      <w:marBottom w:val="0"/>
      <w:divBdr>
        <w:top w:val="none" w:sz="0" w:space="0" w:color="auto"/>
        <w:left w:val="none" w:sz="0" w:space="0" w:color="auto"/>
        <w:bottom w:val="none" w:sz="0" w:space="0" w:color="auto"/>
        <w:right w:val="none" w:sz="0" w:space="0" w:color="auto"/>
      </w:divBdr>
    </w:div>
    <w:div w:id="19240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va507565-00" TargetMode="External"/><Relationship Id="rId4" Type="http://schemas.openxmlformats.org/officeDocument/2006/relationships/settings" Target="settings.xml"/><Relationship Id="rId9" Type="http://schemas.openxmlformats.org/officeDocument/2006/relationships/hyperlink" Target="http://search.ligazakon.ua/l_doc2.nsf/link1/T10_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18741</Words>
  <Characters>10683</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Мартинюк</dc:creator>
  <cp:lastModifiedBy>Пользователь</cp:lastModifiedBy>
  <cp:revision>2</cp:revision>
  <cp:lastPrinted>2021-04-14T11:01:00Z</cp:lastPrinted>
  <dcterms:created xsi:type="dcterms:W3CDTF">2021-06-22T12:00:00Z</dcterms:created>
  <dcterms:modified xsi:type="dcterms:W3CDTF">2021-06-22T12:00:00Z</dcterms:modified>
</cp:coreProperties>
</file>